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22A308E8" w:rsidR="00926B13" w:rsidRPr="00765A52" w:rsidRDefault="004F1E92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4F1E92">
        <w:rPr>
          <w:b/>
          <w:bCs/>
          <w:noProof/>
          <w:color w:val="538135" w:themeColor="accent6" w:themeShade="BF"/>
        </w:rPr>
        <w:drawing>
          <wp:anchor distT="0" distB="0" distL="114300" distR="114300" simplePos="0" relativeHeight="251855872" behindDoc="1" locked="0" layoutInCell="1" allowOverlap="1" wp14:anchorId="769C4272" wp14:editId="07599D3F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600450" cy="21590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C4">
        <w:rPr>
          <w:b/>
          <w:bCs/>
          <w:color w:val="538135" w:themeColor="accent6" w:themeShade="BF"/>
        </w:rPr>
        <w:t>VY1</w:t>
      </w:r>
      <w:r>
        <w:rPr>
          <w:b/>
          <w:bCs/>
          <w:color w:val="538135" w:themeColor="accent6" w:themeShade="BF"/>
        </w:rPr>
        <w:t>8</w:t>
      </w:r>
      <w:r w:rsidR="002F70CA">
        <w:rPr>
          <w:b/>
          <w:bCs/>
          <w:color w:val="538135" w:themeColor="accent6" w:themeShade="BF"/>
        </w:rPr>
        <w:t>.</w:t>
      </w:r>
      <w:r>
        <w:rPr>
          <w:b/>
          <w:bCs/>
          <w:color w:val="538135" w:themeColor="accent6" w:themeShade="BF"/>
        </w:rPr>
        <w:t xml:space="preserve"> Štěnice</w:t>
      </w:r>
      <w:r w:rsidR="00B74C46" w:rsidRPr="00B74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6BD8DA" w14:textId="5287CA55" w:rsidR="003734C4" w:rsidRDefault="00EB48F6" w:rsidP="004E795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4F1E92" w:rsidRPr="004F1E92">
        <w:rPr>
          <w:rFonts w:ascii="Calibri" w:eastAsia="Times New Roman" w:hAnsi="Calibri" w:cs="Calibri"/>
          <w:color w:val="000000"/>
          <w:lang w:eastAsia="cs-CZ"/>
        </w:rPr>
        <w:t xml:space="preserve">49,557787 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N, </w:t>
      </w:r>
      <w:r w:rsidR="004F1E92" w:rsidRPr="004F1E92">
        <w:rPr>
          <w:rFonts w:ascii="Calibri" w:eastAsia="Times New Roman" w:hAnsi="Calibri" w:cs="Calibri"/>
          <w:color w:val="000000"/>
          <w:lang w:eastAsia="cs-CZ"/>
        </w:rPr>
        <w:t xml:space="preserve">15,884244 </w:t>
      </w:r>
      <w:r w:rsidR="003734C4">
        <w:rPr>
          <w:rFonts w:ascii="Calibri" w:eastAsia="Times New Roman" w:hAnsi="Calibri" w:cs="Calibri"/>
          <w:color w:val="000000"/>
          <w:lang w:eastAsia="cs-CZ"/>
        </w:rPr>
        <w:t>E</w:t>
      </w:r>
    </w:p>
    <w:p w14:paraId="4CDA3FD8" w14:textId="77777777" w:rsidR="004F1E92" w:rsidRDefault="00293166" w:rsidP="004E7955">
      <w:pPr>
        <w:spacing w:after="0" w:line="240" w:lineRule="auto"/>
        <w:rPr>
          <w:sz w:val="18"/>
          <w:szCs w:val="18"/>
        </w:rPr>
      </w:pPr>
      <w:r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4F1E92">
        <w:t>44,7</w:t>
      </w:r>
      <w:r w:rsidR="003734C4">
        <w:t xml:space="preserve">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r w:rsidR="004F1E92" w:rsidRPr="004F1E92">
        <w:rPr>
          <w:sz w:val="18"/>
          <w:szCs w:val="18"/>
        </w:rPr>
        <w:t xml:space="preserve">Sázava u </w:t>
      </w:r>
      <w:proofErr w:type="spellStart"/>
      <w:r w:rsidR="004F1E92" w:rsidRPr="004F1E92">
        <w:rPr>
          <w:sz w:val="18"/>
          <w:szCs w:val="18"/>
        </w:rPr>
        <w:t>Ždáru</w:t>
      </w:r>
      <w:proofErr w:type="spellEnd"/>
      <w:r w:rsidR="004F1E92" w:rsidRPr="004F1E92">
        <w:rPr>
          <w:sz w:val="18"/>
          <w:szCs w:val="18"/>
        </w:rPr>
        <w:t xml:space="preserve"> nad Sázavou, Hamry nad Sázavou, </w:t>
      </w:r>
    </w:p>
    <w:p w14:paraId="09C5D011" w14:textId="7F66422A" w:rsidR="0001402D" w:rsidRPr="00A9641F" w:rsidRDefault="004F1E92" w:rsidP="004E7955">
      <w:pPr>
        <w:spacing w:after="0" w:line="240" w:lineRule="auto"/>
        <w:rPr>
          <w:rFonts w:ascii="Calibri" w:hAnsi="Calibri" w:cs="Calibri"/>
        </w:rPr>
      </w:pPr>
      <w:r w:rsidRPr="004F1E92">
        <w:rPr>
          <w:sz w:val="18"/>
          <w:szCs w:val="18"/>
        </w:rPr>
        <w:t>Česká Mez, Matějov</w:t>
      </w:r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>
        <w:t xml:space="preserve">04. </w:t>
      </w:r>
      <w:proofErr w:type="spellStart"/>
      <w:r>
        <w:t>Peperek</w:t>
      </w:r>
      <w:proofErr w:type="spellEnd"/>
      <w:r>
        <w:t>, 19. Jámy</w:t>
      </w:r>
      <w:r w:rsidR="00B74C46">
        <w:t xml:space="preserve"> 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3D10A2">
        <w:t>3</w:t>
      </w:r>
      <w:r w:rsidR="003D10A2" w:rsidRPr="003D10A2">
        <w:t>/5</w:t>
      </w:r>
      <w:r w:rsidR="003D10A2">
        <w:t xml:space="preserve"> (střední)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3D10A2" w:rsidRPr="003D10A2">
        <w:t xml:space="preserve"> €/€€€ (nízká)</w:t>
      </w:r>
    </w:p>
    <w:p w14:paraId="7BEE4145" w14:textId="77777777" w:rsidR="002A376C" w:rsidRPr="002A376C" w:rsidRDefault="002A376C" w:rsidP="002A376C"/>
    <w:p w14:paraId="7871ED99" w14:textId="3D3D8398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60FF1785" w14:textId="3234C04D" w:rsidR="005B1E97" w:rsidRDefault="002A11F6" w:rsidP="005B1E97">
      <w:pPr>
        <w:jc w:val="both"/>
      </w:pPr>
      <w:r w:rsidRPr="002A11F6">
        <w:t xml:space="preserve">Lesnatá krajina se zemědělskými plochami mezi obcemi Sázava a Hamry nad Sázavou. Plocha KM se nachází </w:t>
      </w:r>
      <w:r w:rsidR="002A376C" w:rsidRPr="002A11F6">
        <w:t xml:space="preserve">uvnitř jádrového území </w:t>
      </w:r>
      <w:r w:rsidRPr="002A11F6">
        <w:t xml:space="preserve">v jihozápadní části CHKO Žďárské vrchy </w:t>
      </w:r>
      <w:r w:rsidR="002A376C">
        <w:t>(</w:t>
      </w:r>
      <w:r w:rsidR="002A376C" w:rsidRPr="002A376C">
        <w:t xml:space="preserve">převážná část plochy KM spadá do III. zóny CHKO, JV a severní cíp plochy KM </w:t>
      </w:r>
      <w:r w:rsidR="002A376C">
        <w:t>je v ploše</w:t>
      </w:r>
      <w:r w:rsidR="002A376C" w:rsidRPr="002A376C">
        <w:t xml:space="preserve"> II. zóny CHKO</w:t>
      </w:r>
      <w:r w:rsidR="002A376C">
        <w:t xml:space="preserve">).  </w:t>
      </w:r>
      <w:r w:rsidRPr="002A11F6">
        <w:t>Zástavba (chaty, rekreační objekty) začíná bezprostředně u severozápadního okraje KM a dále na západ navazuje na obec Sázava (&lt;700 obyv.).</w:t>
      </w:r>
      <w:r>
        <w:t xml:space="preserve"> </w:t>
      </w:r>
      <w:r w:rsidRPr="002A11F6">
        <w:t>Území KM se nachází v CHKO Žďárské vrchy –</w:t>
      </w:r>
      <w:r w:rsidR="008F1967">
        <w:t xml:space="preserve"> </w:t>
      </w:r>
      <w:r w:rsidRPr="002A11F6">
        <w:t>Středem plochy KM je vymezen nadregionální biokoridor NKOD-</w:t>
      </w:r>
      <w:proofErr w:type="gramStart"/>
      <w:r w:rsidRPr="002A11F6">
        <w:t>125-K124</w:t>
      </w:r>
      <w:proofErr w:type="gramEnd"/>
      <w:r w:rsidRPr="002A11F6">
        <w:t xml:space="preserve">-Žákova Hora, který na severu ústí v regionální biocentrum NKOD-1556-Peperek a na jihu do regionálního biocentra NKOD-715- </w:t>
      </w:r>
      <w:proofErr w:type="spellStart"/>
      <w:r w:rsidRPr="002A11F6">
        <w:t>Babín</w:t>
      </w:r>
      <w:proofErr w:type="spellEnd"/>
      <w:r w:rsidRPr="002A11F6">
        <w:t>.</w:t>
      </w:r>
      <w:r>
        <w:t xml:space="preserve"> </w:t>
      </w:r>
      <w:r w:rsidRPr="002A11F6">
        <w:t>Územní plány dotčených obcí neumísťují do plochy KM a jejího blízkého okolí nové rozvojové (zastavitelné plochy.</w:t>
      </w:r>
    </w:p>
    <w:p w14:paraId="1536FE2D" w14:textId="77777777" w:rsidR="002A376C" w:rsidRDefault="002A37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2543A685" w14:textId="3DBCF605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40A04515" w14:textId="5FBD5CDD" w:rsidR="00AC5449" w:rsidRPr="002A11F6" w:rsidRDefault="002A11F6" w:rsidP="002A11F6">
      <w:pPr>
        <w:jc w:val="both"/>
      </w:pPr>
      <w:r w:rsidRPr="002A11F6">
        <w:rPr>
          <w:b/>
          <w:bCs/>
        </w:rPr>
        <w:t>Silnice I/19</w:t>
      </w:r>
      <w:r w:rsidRPr="002A11F6">
        <w:t xml:space="preserve"> – Intenzita dopravy 4 711 voz. (RPDI – všechny dny, ŘSD 2016). Jedná se o úsek procházející lesem. Les přiléhá ke komunikaci oboustranně jen ve střední části úseku; v okrajových částech je silnice oddělena od lesa otevřenou zemědělskou krajinou. </w:t>
      </w:r>
      <w:r>
        <w:t>Okolo silnice byly v průběhu průzkumů doplněno jednostranné svodidlo.</w:t>
      </w:r>
      <w:r w:rsidRPr="002A11F6">
        <w:t xml:space="preserve"> Od východu na západ se silnice v úseku mírně svažuje a stáčí, což může částečně ovlivnit přehlednost a </w:t>
      </w:r>
      <w:proofErr w:type="spellStart"/>
      <w:r w:rsidRPr="002A11F6">
        <w:t>reakceschopnost</w:t>
      </w:r>
      <w:proofErr w:type="spellEnd"/>
      <w:r w:rsidRPr="002A11F6">
        <w:t xml:space="preserve"> řidičů v daném místě při případném pohybu živočichů na vozovce. Poměrně rychlý úsek, kde během průzkumu dosud nebyla zjištěna mortalita, avšak možnost kolize zvířat s vozidly je zde velmi pravděpodobná.</w:t>
      </w:r>
      <w:r w:rsidRPr="004F1E92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59968" behindDoc="0" locked="0" layoutInCell="1" allowOverlap="1" wp14:anchorId="7EA06804" wp14:editId="6AC36A92">
            <wp:simplePos x="901700" y="47625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4F1E92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60992" behindDoc="0" locked="0" layoutInCell="1" allowOverlap="1" wp14:anchorId="65DC4C76" wp14:editId="4F6E3A82">
            <wp:simplePos x="901700" y="47625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B1A0445" w14:textId="77777777" w:rsidR="002A376C" w:rsidRDefault="002A37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63597737" w14:textId="79C1CE73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001095C3" w14:textId="13F32F8A" w:rsidR="004E7955" w:rsidRDefault="002A376C" w:rsidP="002A376C">
      <w:pPr>
        <w:rPr>
          <w:rFonts w:asciiTheme="majorHAnsi" w:eastAsiaTheme="majorEastAsia" w:hAnsiTheme="majorHAnsi" w:cstheme="majorBidi"/>
        </w:rPr>
      </w:pPr>
      <w:r w:rsidRPr="002A376C">
        <w:t xml:space="preserve">Kritické místo se nachází ve zúženině jednoho z jádrových území Ždárských vrchů. Má tak podstatný význam pro pohyb živočichů mezi většími celky jádrových území v oblasti (spolu s navazujícím KM 4 – </w:t>
      </w:r>
      <w:proofErr w:type="spellStart"/>
      <w:r w:rsidRPr="002A376C">
        <w:t>Peperek</w:t>
      </w:r>
      <w:proofErr w:type="spellEnd"/>
      <w:r w:rsidRPr="002A376C">
        <w:t xml:space="preserve">). V místě KM byla zjištěna pravidelná migrační trasa lesních druhů živočichů, zejména srnce. </w:t>
      </w:r>
      <w:r w:rsidR="004F1E92" w:rsidRPr="004F1E92">
        <w:rPr>
          <w:noProof/>
        </w:rPr>
        <w:drawing>
          <wp:anchor distT="0" distB="0" distL="114300" distR="114300" simplePos="0" relativeHeight="251856896" behindDoc="0" locked="0" layoutInCell="1" allowOverlap="1" wp14:anchorId="542D1DE4" wp14:editId="33199010">
            <wp:simplePos x="901700" y="47625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F1E92" w:rsidRPr="004F1E92">
        <w:rPr>
          <w:noProof/>
        </w:rPr>
        <w:drawing>
          <wp:anchor distT="0" distB="0" distL="114300" distR="114300" simplePos="0" relativeHeight="251857920" behindDoc="0" locked="0" layoutInCell="1" allowOverlap="1" wp14:anchorId="61E0A771" wp14:editId="14A78B65">
            <wp:simplePos x="901700" y="47625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B53D3" w:rsidRPr="005B53D3">
        <w:t xml:space="preserve"> </w:t>
      </w:r>
      <w:r w:rsidR="004E7955">
        <w:br w:type="page"/>
      </w:r>
    </w:p>
    <w:p w14:paraId="61CD0346" w14:textId="0856BD01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029D920E" w14:textId="554BDC9E" w:rsidR="006D0779" w:rsidRDefault="006D0779" w:rsidP="006D077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7"/>
        <w:gridCol w:w="981"/>
        <w:gridCol w:w="4198"/>
        <w:gridCol w:w="1136"/>
        <w:gridCol w:w="1410"/>
      </w:tblGrid>
      <w:tr w:rsidR="00E65637" w:rsidRPr="0020415C" w14:paraId="4B617949" w14:textId="77777777" w:rsidTr="00597585"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F73CC9A" w14:textId="77777777" w:rsidR="00E65637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opatření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87D05B4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316" w:type="pct"/>
            <w:shd w:val="clear" w:color="auto" w:fill="D9D9D9" w:themeFill="background1" w:themeFillShade="D9"/>
            <w:vAlign w:val="center"/>
          </w:tcPr>
          <w:p w14:paraId="5F508CC7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30358596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1052966C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4F1E92" w:rsidRPr="0043090B" w14:paraId="2359DCE3" w14:textId="77777777" w:rsidTr="00424E61">
        <w:trPr>
          <w:trHeight w:val="50"/>
        </w:trPr>
        <w:tc>
          <w:tcPr>
            <w:tcW w:w="738" w:type="pct"/>
            <w:vMerge w:val="restart"/>
            <w:vAlign w:val="center"/>
          </w:tcPr>
          <w:p w14:paraId="7576CD5E" w14:textId="77777777" w:rsidR="004F1E92" w:rsidRDefault="004F1E92" w:rsidP="00CE33B8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54848" behindDoc="1" locked="0" layoutInCell="1" allowOverlap="1" wp14:anchorId="2FF0006F" wp14:editId="254D7B44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-34925</wp:posOffset>
                  </wp:positionV>
                  <wp:extent cx="256540" cy="257175"/>
                  <wp:effectExtent l="0" t="0" r="0" b="952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0A0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9B185E8" w14:textId="51EA7C39" w:rsidR="004F1E92" w:rsidRPr="0026378B" w:rsidRDefault="004F1E92" w:rsidP="00CE33B8">
            <w:pPr>
              <w:jc w:val="center"/>
              <w:rPr>
                <w:rFonts w:cstheme="minorHAnsi"/>
                <w:b/>
                <w:bCs/>
                <w:noProof/>
                <w:color w:val="FF01C4"/>
                <w:sz w:val="28"/>
                <w:szCs w:val="28"/>
              </w:rPr>
            </w:pPr>
            <w:r w:rsidRPr="006B5F7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AC871A" wp14:editId="14C7B59B">
                  <wp:extent cx="360045" cy="360045"/>
                  <wp:effectExtent l="0" t="0" r="190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A6B11BC" w14:textId="1C971B5F" w:rsidR="004F1E92" w:rsidRDefault="004F1E92" w:rsidP="00CE33B8">
            <w:pPr>
              <w:jc w:val="both"/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  <w:r>
              <w:rPr>
                <w:rFonts w:cstheme="minorHAnsi"/>
                <w:sz w:val="20"/>
                <w:szCs w:val="20"/>
              </w:rPr>
              <w:t xml:space="preserve"> s varovnými světly (aktivní pouze za soumraku a svítání).</w:t>
            </w:r>
          </w:p>
        </w:tc>
        <w:tc>
          <w:tcPr>
            <w:tcW w:w="627" w:type="pct"/>
            <w:vAlign w:val="center"/>
          </w:tcPr>
          <w:p w14:paraId="58944E2F" w14:textId="1A0BA175" w:rsidR="004F1E92" w:rsidRPr="0043090B" w:rsidRDefault="004F1E92" w:rsidP="00CE33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4C8848B3" w14:textId="7A3E6324" w:rsidR="004F1E92" w:rsidRPr="00D46B39" w:rsidRDefault="004F1E92" w:rsidP="00CE33B8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</w:p>
        </w:tc>
      </w:tr>
      <w:tr w:rsidR="004F1E92" w:rsidRPr="0043090B" w14:paraId="1DCE96FD" w14:textId="77777777" w:rsidTr="004F1E92">
        <w:trPr>
          <w:trHeight w:val="933"/>
        </w:trPr>
        <w:tc>
          <w:tcPr>
            <w:tcW w:w="738" w:type="pct"/>
            <w:vMerge/>
            <w:vAlign w:val="center"/>
          </w:tcPr>
          <w:p w14:paraId="1C273596" w14:textId="77777777" w:rsidR="004F1E92" w:rsidRPr="002C683A" w:rsidRDefault="004F1E92" w:rsidP="00597585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73F72CB" w14:textId="77777777" w:rsidR="004F1E92" w:rsidRPr="0094020F" w:rsidRDefault="004F1E92" w:rsidP="00597585">
            <w:pPr>
              <w:jc w:val="center"/>
              <w:rPr>
                <w:rFonts w:cstheme="minorHAnsi"/>
                <w:b/>
                <w:bCs/>
                <w:color w:val="7DFAD0"/>
                <w:sz w:val="48"/>
                <w:szCs w:val="48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  <w:shd w:val="clear" w:color="auto" w:fill="auto"/>
          </w:tcPr>
          <w:p w14:paraId="027516B7" w14:textId="77777777" w:rsidR="004F1E92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Omezení rychlosti v celém úseku v nočních hodinách na 70 km/h. </w:t>
            </w:r>
          </w:p>
          <w:p w14:paraId="35E1794F" w14:textId="77777777" w:rsidR="004F1E92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Zákaz předjíždění v celém úseku. </w:t>
            </w:r>
          </w:p>
          <w:p w14:paraId="282935B9" w14:textId="77777777" w:rsidR="004F1E92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Výstražný červený asfalt. </w:t>
            </w:r>
          </w:p>
          <w:p w14:paraId="48238B2B" w14:textId="25F7A2B1" w:rsidR="004F1E92" w:rsidRPr="00CE33B8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>Odrazky proti zvěři.</w:t>
            </w:r>
          </w:p>
        </w:tc>
        <w:tc>
          <w:tcPr>
            <w:tcW w:w="627" w:type="pct"/>
            <w:vAlign w:val="center"/>
          </w:tcPr>
          <w:p w14:paraId="169EDE05" w14:textId="7F48B72C" w:rsidR="004F1E92" w:rsidRPr="0043090B" w:rsidRDefault="004F1E92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CE2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802CE2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67B820C8" w14:textId="77777777" w:rsidR="004F1E92" w:rsidRPr="00185D3E" w:rsidRDefault="004F1E92" w:rsidP="00597585">
            <w:pPr>
              <w:jc w:val="center"/>
              <w:rPr>
                <w:sz w:val="20"/>
                <w:szCs w:val="20"/>
              </w:rPr>
            </w:pPr>
          </w:p>
        </w:tc>
      </w:tr>
      <w:tr w:rsidR="004F1E92" w:rsidRPr="0043090B" w14:paraId="2B7B9212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3A37D542" w14:textId="760404D1" w:rsidR="004F1E92" w:rsidRDefault="004F1E92" w:rsidP="005B53D3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52800" behindDoc="1" locked="0" layoutInCell="1" allowOverlap="1" wp14:anchorId="1339C455" wp14:editId="32F3BCDD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-46355</wp:posOffset>
                  </wp:positionV>
                  <wp:extent cx="287020" cy="294005"/>
                  <wp:effectExtent l="0" t="0" r="0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020F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541" w:type="pct"/>
            <w:vAlign w:val="center"/>
          </w:tcPr>
          <w:p w14:paraId="0AFD18AD" w14:textId="46FD6599" w:rsidR="004F1E92" w:rsidRPr="00DD0640" w:rsidRDefault="004F1E92" w:rsidP="005B53D3">
            <w:pPr>
              <w:jc w:val="center"/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</w:tcPr>
          <w:p w14:paraId="2AA85434" w14:textId="68CAD786" w:rsidR="004F1E92" w:rsidRPr="0094020F" w:rsidRDefault="004F1E92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 w:rsidRPr="004F1E92">
              <w:rPr>
                <w:rFonts w:cstheme="minorHAnsi"/>
                <w:sz w:val="20"/>
                <w:szCs w:val="20"/>
              </w:rPr>
              <w:t xml:space="preserve">Realizace pásu bezlesí pro zvýšení přehlednosti úseku pro řidiče i živočichy o šířce </w:t>
            </w:r>
            <w:proofErr w:type="gramStart"/>
            <w:r w:rsidRPr="004F1E92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– 10</w:t>
            </w:r>
            <w:proofErr w:type="gramEnd"/>
            <w:r w:rsidRPr="004F1E92">
              <w:rPr>
                <w:rFonts w:cstheme="minorHAnsi"/>
                <w:sz w:val="20"/>
                <w:szCs w:val="20"/>
              </w:rPr>
              <w:t xml:space="preserve"> m od okraje vozovky. Na tomto pásu bude nutné pravidelně udržovat nízkou vegetaci kosením – tj. je nutné určit správce pásu bezlesí.</w:t>
            </w:r>
          </w:p>
        </w:tc>
        <w:tc>
          <w:tcPr>
            <w:tcW w:w="627" w:type="pct"/>
            <w:vAlign w:val="center"/>
          </w:tcPr>
          <w:p w14:paraId="16B320F1" w14:textId="63B8F772" w:rsidR="004F1E92" w:rsidRPr="00DD0640" w:rsidRDefault="004F1E92" w:rsidP="005B53D3">
            <w:pPr>
              <w:jc w:val="center"/>
              <w:rPr>
                <w:sz w:val="20"/>
                <w:szCs w:val="20"/>
              </w:rPr>
            </w:pPr>
            <w:r w:rsidRPr="00802CE2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802CE2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Align w:val="center"/>
          </w:tcPr>
          <w:p w14:paraId="71036D0D" w14:textId="3EB4210C" w:rsidR="004F1E92" w:rsidRPr="00D46B39" w:rsidRDefault="004F1E92" w:rsidP="005B53D3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  <w:r>
              <w:rPr>
                <w:sz w:val="20"/>
                <w:szCs w:val="20"/>
              </w:rPr>
              <w:t>, vlastníci pozemků</w:t>
            </w:r>
          </w:p>
        </w:tc>
      </w:tr>
      <w:tr w:rsidR="00364922" w:rsidRPr="0043090B" w14:paraId="1825E783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2D5922AA" w14:textId="77777777" w:rsidR="00364922" w:rsidRDefault="00364922" w:rsidP="00364922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FBD24D" wp14:editId="2ABFD5FA">
                  <wp:extent cx="285750" cy="310413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4F83B" w14:textId="4F93B10B" w:rsidR="00364922" w:rsidRDefault="00364922" w:rsidP="00364922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541" w:type="pct"/>
            <w:vAlign w:val="center"/>
          </w:tcPr>
          <w:p w14:paraId="66D3CD77" w14:textId="1C8090FE" w:rsidR="00364922" w:rsidRPr="0026378B" w:rsidRDefault="00364922" w:rsidP="00364922">
            <w:pPr>
              <w:jc w:val="center"/>
              <w:rPr>
                <w:rFonts w:cstheme="minorHAnsi"/>
                <w:b/>
                <w:bCs/>
                <w:color w:val="005BE7"/>
                <w:sz w:val="48"/>
                <w:szCs w:val="48"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316" w:type="pct"/>
          </w:tcPr>
          <w:p w14:paraId="667E4CDB" w14:textId="0B472A75" w:rsidR="00364922" w:rsidRPr="004F1E92" w:rsidRDefault="00364922" w:rsidP="00364922">
            <w:pPr>
              <w:jc w:val="both"/>
              <w:rPr>
                <w:rFonts w:cstheme="minorHAnsi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7" w:type="pct"/>
            <w:vAlign w:val="center"/>
          </w:tcPr>
          <w:p w14:paraId="16576CB7" w14:textId="4434773C" w:rsidR="00364922" w:rsidRPr="00802CE2" w:rsidRDefault="00364922" w:rsidP="0036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778" w:type="pct"/>
            <w:vAlign w:val="center"/>
          </w:tcPr>
          <w:p w14:paraId="32F26553" w14:textId="2BCF237F" w:rsidR="00364922" w:rsidRPr="00D46B39" w:rsidRDefault="00364922" w:rsidP="00364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5A5B7F13" w14:textId="77777777" w:rsidR="00E65637" w:rsidRPr="006D0779" w:rsidRDefault="00E65637" w:rsidP="006D0779"/>
    <w:p w14:paraId="6109FB9A" w14:textId="77777777" w:rsidR="006D0779" w:rsidRDefault="006D0779">
      <w:pPr>
        <w:rPr>
          <w:rFonts w:cstheme="minorHAnsi"/>
        </w:rPr>
      </w:pPr>
    </w:p>
    <w:p w14:paraId="5E9B0384" w14:textId="524B45C4" w:rsidR="004E7955" w:rsidRDefault="00203A77">
      <w:pPr>
        <w:rPr>
          <w:rFonts w:cstheme="minorHAnsi"/>
        </w:rPr>
      </w:pPr>
      <w:r w:rsidRPr="00203A77">
        <w:rPr>
          <w:rFonts w:cstheme="minorHAnsi"/>
          <w:noProof/>
        </w:rPr>
        <w:drawing>
          <wp:inline distT="0" distB="0" distL="0" distR="0" wp14:anchorId="63C9225E" wp14:editId="0D554B23">
            <wp:extent cx="5760720" cy="3235960"/>
            <wp:effectExtent l="19050" t="19050" r="1143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A31"/>
    <w:multiLevelType w:val="hybridMultilevel"/>
    <w:tmpl w:val="AEC07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00CB"/>
    <w:rsid w:val="0001402D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D75ED"/>
    <w:rsid w:val="001E4AC9"/>
    <w:rsid w:val="001E582A"/>
    <w:rsid w:val="001F3357"/>
    <w:rsid w:val="001F69A5"/>
    <w:rsid w:val="00203A77"/>
    <w:rsid w:val="0020415C"/>
    <w:rsid w:val="0020459B"/>
    <w:rsid w:val="002048FA"/>
    <w:rsid w:val="00207E81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11F6"/>
    <w:rsid w:val="002A376C"/>
    <w:rsid w:val="002A50C5"/>
    <w:rsid w:val="002A560F"/>
    <w:rsid w:val="002A6E2D"/>
    <w:rsid w:val="002B7597"/>
    <w:rsid w:val="002C1A9B"/>
    <w:rsid w:val="002D2B23"/>
    <w:rsid w:val="002D3C04"/>
    <w:rsid w:val="002F70CA"/>
    <w:rsid w:val="003030EA"/>
    <w:rsid w:val="0030586F"/>
    <w:rsid w:val="00310F94"/>
    <w:rsid w:val="0031446D"/>
    <w:rsid w:val="0034595E"/>
    <w:rsid w:val="00350A05"/>
    <w:rsid w:val="00351EDE"/>
    <w:rsid w:val="00353A92"/>
    <w:rsid w:val="00364922"/>
    <w:rsid w:val="003734C4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D10A2"/>
    <w:rsid w:val="003E2DCC"/>
    <w:rsid w:val="003E56BE"/>
    <w:rsid w:val="003E5994"/>
    <w:rsid w:val="003E7AFD"/>
    <w:rsid w:val="003F05A6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4584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E7955"/>
    <w:rsid w:val="004F1E92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5FA0"/>
    <w:rsid w:val="00597D28"/>
    <w:rsid w:val="005A2E1F"/>
    <w:rsid w:val="005A33C1"/>
    <w:rsid w:val="005A48D2"/>
    <w:rsid w:val="005B1E97"/>
    <w:rsid w:val="005B53D3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817D0"/>
    <w:rsid w:val="00697470"/>
    <w:rsid w:val="006A4BD4"/>
    <w:rsid w:val="006B5F75"/>
    <w:rsid w:val="006B77A9"/>
    <w:rsid w:val="006C012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02CE2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1967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C7F6F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C5449"/>
    <w:rsid w:val="00AC5AD4"/>
    <w:rsid w:val="00AD227E"/>
    <w:rsid w:val="00AD6F4B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74C46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D7333"/>
    <w:rsid w:val="00CD75B8"/>
    <w:rsid w:val="00CE2D3D"/>
    <w:rsid w:val="00CE33B8"/>
    <w:rsid w:val="00D018C4"/>
    <w:rsid w:val="00D01BEB"/>
    <w:rsid w:val="00D23B81"/>
    <w:rsid w:val="00D33710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A3BA1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65637"/>
    <w:rsid w:val="00E71193"/>
    <w:rsid w:val="00E71E22"/>
    <w:rsid w:val="00E77194"/>
    <w:rsid w:val="00E83FAD"/>
    <w:rsid w:val="00EA07A6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7</cp:revision>
  <dcterms:created xsi:type="dcterms:W3CDTF">2020-09-27T14:56:00Z</dcterms:created>
  <dcterms:modified xsi:type="dcterms:W3CDTF">2020-10-01T17:10:00Z</dcterms:modified>
</cp:coreProperties>
</file>