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10F42379" w:rsidR="00A06452" w:rsidRPr="00765A52" w:rsidRDefault="001E68B5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1E68B5">
        <w:rPr>
          <w:noProof/>
          <w:sz w:val="18"/>
          <w:szCs w:val="18"/>
        </w:rPr>
        <w:drawing>
          <wp:anchor distT="0" distB="0" distL="114300" distR="114300" simplePos="0" relativeHeight="251757568" behindDoc="1" locked="0" layoutInCell="1" allowOverlap="1" wp14:anchorId="45A64BF4" wp14:editId="3BC5E336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A2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>25. U Světlé</w:t>
      </w:r>
    </w:p>
    <w:p w14:paraId="2507C92C" w14:textId="393E7FE1" w:rsidR="00A06452" w:rsidRPr="006424F0" w:rsidRDefault="00086F35" w:rsidP="00A06452">
      <w:r w:rsidRPr="00086F35">
        <w:rPr>
          <w:b/>
          <w:bCs/>
        </w:rPr>
        <w:t xml:space="preserve">KM ID (ÚAP jev </w:t>
      </w:r>
      <w:proofErr w:type="gramStart"/>
      <w:r w:rsidRPr="00086F35">
        <w:rPr>
          <w:b/>
          <w:bCs/>
        </w:rPr>
        <w:t>36b</w:t>
      </w:r>
      <w:proofErr w:type="gramEnd"/>
      <w:r w:rsidRPr="00086F35">
        <w:rPr>
          <w:b/>
          <w:bCs/>
        </w:rPr>
        <w:t xml:space="preserve">): </w:t>
      </w:r>
      <w:r w:rsidR="001E68B5">
        <w:t>264</w:t>
      </w:r>
      <w:r>
        <w:rPr>
          <w:b/>
          <w:bCs/>
        </w:rPr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="001E68B5" w:rsidRPr="001E68B5">
        <w:t>49,662056</w:t>
      </w:r>
      <w:r w:rsidR="001E68B5">
        <w:t xml:space="preserve"> N, </w:t>
      </w:r>
      <w:r w:rsidR="001E68B5" w:rsidRPr="001E68B5">
        <w:t>15,439361</w:t>
      </w:r>
      <w:r w:rsidR="001E68B5">
        <w:t xml:space="preserve"> E</w:t>
      </w:r>
      <w:r w:rsidR="00A06452"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 w:rsidR="001E68B5">
        <w:t>219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1E68B5" w:rsidRPr="001E68B5">
        <w:rPr>
          <w:sz w:val="18"/>
          <w:szCs w:val="18"/>
        </w:rPr>
        <w:t xml:space="preserve">Nová Ves u Světlé n. S., Pohleď, </w:t>
      </w:r>
      <w:proofErr w:type="spellStart"/>
      <w:r w:rsidR="001E68B5" w:rsidRPr="001E68B5">
        <w:rPr>
          <w:sz w:val="18"/>
          <w:szCs w:val="18"/>
        </w:rPr>
        <w:t>Závidkovice</w:t>
      </w:r>
      <w:proofErr w:type="spellEnd"/>
      <w:r w:rsidR="001E68B5" w:rsidRPr="001E68B5">
        <w:rPr>
          <w:sz w:val="18"/>
          <w:szCs w:val="18"/>
        </w:rPr>
        <w:t>,</w:t>
      </w:r>
      <w:r w:rsidR="001E68B5">
        <w:rPr>
          <w:sz w:val="18"/>
          <w:szCs w:val="18"/>
        </w:rPr>
        <w:br/>
      </w:r>
      <w:r w:rsidR="001E68B5" w:rsidRPr="001E68B5">
        <w:rPr>
          <w:sz w:val="18"/>
          <w:szCs w:val="18"/>
        </w:rPr>
        <w:t xml:space="preserve">Světlá na S., Příseku u Světlé </w:t>
      </w:r>
      <w:proofErr w:type="spellStart"/>
      <w:r w:rsidR="001E68B5" w:rsidRPr="001E68B5">
        <w:rPr>
          <w:sz w:val="18"/>
          <w:szCs w:val="18"/>
        </w:rPr>
        <w:t>n.S</w:t>
      </w:r>
      <w:proofErr w:type="spellEnd"/>
      <w:r w:rsidR="001E68B5" w:rsidRPr="001E68B5">
        <w:rPr>
          <w:sz w:val="18"/>
          <w:szCs w:val="18"/>
        </w:rPr>
        <w:t>.</w:t>
      </w:r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6D1D06">
        <w:t>P – území průchodné s malými omezeními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2F3BFD">
        <w:t>-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6D1D06" w:rsidRPr="006D1D06">
        <w:t>3/5 (střední) – ohrožený migrační profil</w:t>
      </w:r>
      <w:r w:rsidR="00A32F1D">
        <w:br/>
      </w:r>
      <w:r w:rsidR="007C1716">
        <w:rPr>
          <w:b/>
          <w:bCs/>
        </w:rPr>
        <w:t>Celková n</w:t>
      </w:r>
      <w:r w:rsidR="00A32F1D" w:rsidRPr="001F69A5">
        <w:rPr>
          <w:b/>
          <w:bCs/>
        </w:rPr>
        <w:t>ákladnost</w:t>
      </w:r>
      <w:r w:rsidR="00A32F1D">
        <w:t xml:space="preserve">: </w:t>
      </w:r>
      <w:r w:rsidR="006D1D06" w:rsidRPr="006D1D06">
        <w:t>€/€€€ (nízká)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4946AA7D" w14:textId="3E265AFF" w:rsidR="006E4BCF" w:rsidRDefault="005C7AFB" w:rsidP="005C7AFB">
      <w:pPr>
        <w:jc w:val="both"/>
      </w:pPr>
      <w:r w:rsidRPr="005C7AFB">
        <w:t>Zemědělská krajina protkaná menšími i většími lesními celky</w:t>
      </w:r>
      <w:r>
        <w:t xml:space="preserve">. </w:t>
      </w:r>
      <w:r w:rsidRPr="005C7AFB">
        <w:t>Územím protéká řeka Sázava, v místě křížení nově navrhovaného KM řeka protéká lesnatou oblastí, podél ní vede po pravém břehu dvoukolejná železniční trať. Silnice druhé třídy se nachází cca 1 km od řeky po jejím levém břehu.</w:t>
      </w:r>
      <w:r>
        <w:t xml:space="preserve"> </w:t>
      </w:r>
      <w:r w:rsidRPr="005C7AFB">
        <w:t>V ploše KM se nachází regionální biocentrum NKOD – 719 – Nová Ves a část regionálního biokoridoru NKOD-430. Prvky lokálního ÚSES jsou vymezeny v navazujícím migračním koridoru a S od plochy KM.</w:t>
      </w:r>
      <w:r>
        <w:t xml:space="preserve"> </w:t>
      </w:r>
      <w:r w:rsidRPr="005C7AFB">
        <w:t xml:space="preserve">Části kritického místa, včetně navazujících migračních koridorů a blízkého okolí je v příslušných územních plánech zařazeno do územní </w:t>
      </w:r>
      <w:r w:rsidRPr="005C7AFB">
        <w:t>rezervy – koridor</w:t>
      </w:r>
      <w:r w:rsidRPr="005C7AFB">
        <w:t xml:space="preserve"> pro návrh vysokorychlostní tratě</w:t>
      </w:r>
      <w:r>
        <w:t>.</w:t>
      </w:r>
    </w:p>
    <w:p w14:paraId="39F21E28" w14:textId="77777777" w:rsidR="005C7AFB" w:rsidRPr="005C7AFB" w:rsidRDefault="005C7AFB" w:rsidP="005C7AFB"/>
    <w:p w14:paraId="08434BB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5E6A6676" w14:textId="3C595CFC" w:rsidR="005C7AFB" w:rsidRDefault="005C7AFB" w:rsidP="005C7AFB">
      <w:pPr>
        <w:jc w:val="both"/>
      </w:pPr>
      <w:r w:rsidRPr="005C7AFB">
        <w:rPr>
          <w:b/>
          <w:bCs/>
        </w:rPr>
        <w:t>Silnice II/</w:t>
      </w:r>
      <w:r w:rsidRPr="005C7AFB">
        <w:rPr>
          <w:b/>
          <w:bCs/>
        </w:rPr>
        <w:t>150</w:t>
      </w:r>
      <w:r>
        <w:t xml:space="preserve"> – </w:t>
      </w:r>
      <w:r w:rsidRPr="005C7AFB">
        <w:t xml:space="preserve">silnice s </w:t>
      </w:r>
      <w:proofErr w:type="spellStart"/>
      <w:r>
        <w:t>nížší</w:t>
      </w:r>
      <w:proofErr w:type="spellEnd"/>
      <w:r w:rsidRPr="005C7AFB">
        <w:t xml:space="preserve"> intenzitou dopravy (</w:t>
      </w:r>
      <w:r>
        <w:t>3 427</w:t>
      </w:r>
      <w:r w:rsidRPr="005C7AFB">
        <w:t xml:space="preserve"> voz., RPDI – všechny dny, ŘSD 2016).</w:t>
      </w:r>
      <w:r>
        <w:t xml:space="preserve"> Relativně rychlý, v době bez polních plodin dobře přehledný úsek. Okolo silnice jsou oboustranně umístěny pachové ohradníky. </w:t>
      </w:r>
      <w:r w:rsidRPr="005C7AFB">
        <w:rPr>
          <w:b/>
          <w:bCs/>
        </w:rPr>
        <w:t>Ž</w:t>
      </w:r>
      <w:r w:rsidRPr="005C7AFB">
        <w:rPr>
          <w:b/>
          <w:bCs/>
        </w:rPr>
        <w:t>elezniční trať č. 230</w:t>
      </w:r>
      <w:r>
        <w:t xml:space="preserve"> – Dvoukolejná železniční trať </w:t>
      </w:r>
      <w:r>
        <w:t>s</w:t>
      </w:r>
      <w:r>
        <w:t xml:space="preserve"> frekvencí projíždějících vlaků méně než 70 za den (intenzita 3 dle ČD).</w:t>
      </w:r>
      <w:r>
        <w:t xml:space="preserve"> </w:t>
      </w:r>
      <w:r w:rsidRPr="005C7AFB">
        <w:rPr>
          <w:b/>
          <w:bCs/>
        </w:rPr>
        <w:t>Bezlesí</w:t>
      </w:r>
      <w:r>
        <w:t xml:space="preserve"> – </w:t>
      </w:r>
      <w:r w:rsidR="006D1D06">
        <w:t>p</w:t>
      </w:r>
      <w:r>
        <w:t>o obou stranách silnice se nacházejí rozsáhlejší pole.</w:t>
      </w:r>
    </w:p>
    <w:p w14:paraId="1CBE1C5B" w14:textId="77777777" w:rsidR="005C7AFB" w:rsidRDefault="005C7AFB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7313DFE2" w14:textId="5957EA23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25A27F1D" w14:textId="0A5B01EE" w:rsidR="006B2D51" w:rsidRDefault="006D1D06" w:rsidP="006D1D06">
      <w:pPr>
        <w:jc w:val="both"/>
      </w:pPr>
      <w:r w:rsidRPr="006D1D06">
        <w:t xml:space="preserve">Průchodnost kritického místa je v současné chvíli relativně dobrá. Je pravděpodobné, že i cílové druhy velkých savců by toto kritické místo byli schopni za jistých okolností překonat. V roce 2019 zde byl údajně pozorován vlk přecházející silnici druhé třídy v místě KM. Jedná se o slovní sdělení občana Světlé nad Sázavou bez doložené fotodokumentace. </w:t>
      </w:r>
      <w:r w:rsidR="006B2D51">
        <w:br w:type="page"/>
      </w:r>
      <w:r w:rsidR="001E68B5" w:rsidRPr="001E68B5">
        <w:rPr>
          <w:noProof/>
        </w:rPr>
        <w:drawing>
          <wp:anchor distT="0" distB="0" distL="114300" distR="114300" simplePos="0" relativeHeight="251758592" behindDoc="0" locked="0" layoutInCell="1" allowOverlap="1" wp14:anchorId="735EA866" wp14:editId="542ED205">
            <wp:simplePos x="901700" y="9017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E68B5" w:rsidRPr="001E68B5">
        <w:rPr>
          <w:noProof/>
        </w:rPr>
        <w:drawing>
          <wp:anchor distT="0" distB="0" distL="114300" distR="114300" simplePos="0" relativeHeight="251759616" behindDoc="0" locked="0" layoutInCell="1" allowOverlap="1" wp14:anchorId="116F44BF" wp14:editId="4F148D9D">
            <wp:simplePos x="901700" y="9017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2B3D8C2" w14:textId="77777777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276"/>
        <w:gridCol w:w="1412"/>
      </w:tblGrid>
      <w:tr w:rsidR="00FD5BFF" w:rsidRPr="0020415C" w14:paraId="2668FB19" w14:textId="77777777" w:rsidTr="00380906">
        <w:tc>
          <w:tcPr>
            <w:tcW w:w="936" w:type="pct"/>
            <w:shd w:val="clear" w:color="auto" w:fill="D9D9D9" w:themeFill="background1" w:themeFillShade="D9"/>
          </w:tcPr>
          <w:p w14:paraId="28B033C7" w14:textId="77777777" w:rsidR="00FD5BFF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7B492346" w14:textId="0ABF304A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1E68B5" w:rsidRPr="0043090B" w14:paraId="3DA4C730" w14:textId="77777777" w:rsidTr="00380906">
        <w:trPr>
          <w:trHeight w:val="1402"/>
        </w:trPr>
        <w:tc>
          <w:tcPr>
            <w:tcW w:w="936" w:type="pct"/>
            <w:vMerge w:val="restart"/>
            <w:vAlign w:val="center"/>
          </w:tcPr>
          <w:p w14:paraId="63AC35F0" w14:textId="77777777" w:rsidR="001E68B5" w:rsidRPr="0043090B" w:rsidRDefault="001E68B5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9F899" w14:textId="609E14B9" w:rsidR="001E68B5" w:rsidRPr="0043090B" w:rsidRDefault="001E68B5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6626DE8" w14:textId="2F8FFBC7" w:rsidR="001E68B5" w:rsidRPr="0043090B" w:rsidRDefault="001E68B5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3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8440ED" wp14:editId="447DF796">
                  <wp:extent cx="360045" cy="360045"/>
                  <wp:effectExtent l="0" t="0" r="1905" b="190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75596C35" w14:textId="62C23C38" w:rsidR="001E68B5" w:rsidRDefault="001E68B5" w:rsidP="00380906">
            <w:pPr>
              <w:pStyle w:val="Odstavecseseznamem"/>
              <w:numPr>
                <w:ilvl w:val="0"/>
                <w:numId w:val="1"/>
              </w:num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Příkazová značka pro strojvedoucího k výstražnému zahoukání před vjezdem do kritického místa</w:t>
            </w:r>
            <w:r>
              <w:rPr>
                <w:rFonts w:cstheme="minorHAnsi"/>
                <w:sz w:val="20"/>
                <w:szCs w:val="20"/>
              </w:rPr>
              <w:t xml:space="preserve"> nebo</w:t>
            </w:r>
          </w:p>
          <w:p w14:paraId="091F1E53" w14:textId="5AAB3692" w:rsidR="001E68B5" w:rsidRPr="004257CD" w:rsidRDefault="001E68B5" w:rsidP="00380906">
            <w:pPr>
              <w:pStyle w:val="Odstavecseseznamem"/>
              <w:numPr>
                <w:ilvl w:val="0"/>
                <w:numId w:val="1"/>
              </w:num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  <w:r w:rsidRPr="004257CD">
              <w:rPr>
                <w:rFonts w:cstheme="minorHAnsi"/>
                <w:sz w:val="20"/>
                <w:szCs w:val="20"/>
              </w:rPr>
              <w:t>Instalace varovného systému v úseku KM upozorňující okolní živočichy zvukem na příjezd vlaku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708B92EE" w14:textId="338C664D" w:rsidR="001E68B5" w:rsidRPr="0043090B" w:rsidRDefault="001E68B5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a) 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763261BC" w14:textId="77777777" w:rsidR="001E68B5" w:rsidRPr="0043090B" w:rsidRDefault="001E68B5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85C766" w14:textId="6065B78B" w:rsidR="001E68B5" w:rsidRPr="0043090B" w:rsidRDefault="001E68B5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b) 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93F54CA" w14:textId="7350BD1D" w:rsidR="001E68B5" w:rsidRPr="0043090B" w:rsidRDefault="001E68B5" w:rsidP="00FD5BFF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1E68B5" w:rsidRPr="0043090B" w14:paraId="18B696A4" w14:textId="77777777" w:rsidTr="00380906">
        <w:trPr>
          <w:trHeight w:val="54"/>
        </w:trPr>
        <w:tc>
          <w:tcPr>
            <w:tcW w:w="936" w:type="pct"/>
            <w:vMerge/>
            <w:vAlign w:val="center"/>
          </w:tcPr>
          <w:p w14:paraId="3C522CD9" w14:textId="77777777" w:rsidR="001E68B5" w:rsidRPr="0043090B" w:rsidRDefault="001E68B5" w:rsidP="00996893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F46E4" w14:textId="1BCD4D9F" w:rsidR="001E68B5" w:rsidRPr="00996893" w:rsidRDefault="001E68B5" w:rsidP="00996893">
            <w:pPr>
              <w:jc w:val="center"/>
              <w:rPr>
                <w:rFonts w:cstheme="minorHAnsi"/>
                <w:b/>
                <w:bCs/>
                <w:color w:val="F7825F"/>
                <w:sz w:val="28"/>
                <w:szCs w:val="28"/>
              </w:rPr>
            </w:pPr>
            <w:r w:rsidRPr="00A36702">
              <w:rPr>
                <w:rFonts w:cstheme="minorHAnsi"/>
                <w:b/>
                <w:bCs/>
                <w:noProof/>
                <w:color w:val="F7825F"/>
                <w:sz w:val="28"/>
                <w:szCs w:val="28"/>
              </w:rPr>
              <w:drawing>
                <wp:inline distT="0" distB="0" distL="0" distR="0" wp14:anchorId="0163EEA5" wp14:editId="3237A54D">
                  <wp:extent cx="360045" cy="360045"/>
                  <wp:effectExtent l="0" t="0" r="1905" b="190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14:paraId="0E9F7AB0" w14:textId="214D1E61" w:rsidR="001E68B5" w:rsidRPr="00996893" w:rsidRDefault="001E68B5" w:rsidP="00380906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17326DF5" w14:textId="26934003" w:rsidR="001E68B5" w:rsidRPr="0043090B" w:rsidRDefault="001E68B5" w:rsidP="009968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14:paraId="04B11671" w14:textId="5649B7F5" w:rsidR="001E68B5" w:rsidRPr="0043090B" w:rsidRDefault="001E68B5" w:rsidP="00996893">
            <w:pPr>
              <w:jc w:val="center"/>
              <w:rPr>
                <w:sz w:val="20"/>
                <w:szCs w:val="20"/>
              </w:rPr>
            </w:pPr>
            <w:r w:rsidRPr="00996893">
              <w:rPr>
                <w:sz w:val="20"/>
                <w:szCs w:val="20"/>
              </w:rPr>
              <w:t>Krajská správa a údržba silnic Vysočiny</w:t>
            </w:r>
          </w:p>
        </w:tc>
      </w:tr>
      <w:tr w:rsidR="001E68B5" w:rsidRPr="0043090B" w14:paraId="678B0D77" w14:textId="77777777" w:rsidTr="00051423">
        <w:trPr>
          <w:trHeight w:val="1249"/>
        </w:trPr>
        <w:tc>
          <w:tcPr>
            <w:tcW w:w="936" w:type="pct"/>
            <w:vMerge/>
            <w:vAlign w:val="center"/>
          </w:tcPr>
          <w:p w14:paraId="77D2B162" w14:textId="77777777" w:rsidR="001E68B5" w:rsidRPr="0043090B" w:rsidRDefault="001E68B5" w:rsidP="00996893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BF802" w14:textId="1385540B" w:rsidR="001E68B5" w:rsidRPr="00300639" w:rsidRDefault="001E68B5" w:rsidP="00996893">
            <w:pPr>
              <w:jc w:val="center"/>
              <w:rPr>
                <w:rFonts w:cstheme="minorHAnsi"/>
                <w:b/>
                <w:bCs/>
                <w:color w:val="005BE7"/>
                <w:sz w:val="48"/>
                <w:szCs w:val="48"/>
              </w:rPr>
            </w:pPr>
            <w:r w:rsidRPr="00300639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6C92B0FA" w14:textId="6568C168" w:rsidR="001E68B5" w:rsidRPr="00481D70" w:rsidRDefault="001E68B5" w:rsidP="003809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Pr="00481D70">
              <w:rPr>
                <w:rFonts w:cstheme="minorHAnsi"/>
                <w:sz w:val="20"/>
                <w:szCs w:val="20"/>
              </w:rPr>
              <w:t>Zákaz předjíždění v celém úseku</w:t>
            </w:r>
          </w:p>
          <w:p w14:paraId="30DEB720" w14:textId="26C886B9" w:rsidR="001E68B5" w:rsidRPr="00481D70" w:rsidRDefault="001E68B5" w:rsidP="009968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 O</w:t>
            </w:r>
            <w:r w:rsidRPr="00481D70">
              <w:rPr>
                <w:rFonts w:cstheme="minorHAnsi"/>
                <w:sz w:val="20"/>
                <w:szCs w:val="20"/>
              </w:rPr>
              <w:t>mezením rychlosti v celém úseku v nočních hodinách na 70 km/h.</w:t>
            </w:r>
          </w:p>
          <w:p w14:paraId="01DBD988" w14:textId="783F2883" w:rsidR="001E68B5" w:rsidRDefault="001E68B5" w:rsidP="00996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 V</w:t>
            </w:r>
            <w:r w:rsidRPr="00E914B2">
              <w:rPr>
                <w:rFonts w:cstheme="minorHAnsi"/>
                <w:sz w:val="20"/>
                <w:szCs w:val="20"/>
              </w:rPr>
              <w:t>ýstražný červený asfalt</w:t>
            </w:r>
          </w:p>
          <w:p w14:paraId="3F9644DC" w14:textId="62E43B9F" w:rsidR="001E68B5" w:rsidRPr="00996893" w:rsidRDefault="001E68B5" w:rsidP="00996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4) </w:t>
            </w:r>
            <w:r w:rsidRPr="00481D70">
              <w:rPr>
                <w:rFonts w:cstheme="minorHAnsi"/>
                <w:sz w:val="20"/>
                <w:szCs w:val="20"/>
              </w:rPr>
              <w:t>Odrazky</w:t>
            </w:r>
            <w:r>
              <w:rPr>
                <w:rFonts w:cstheme="minorHAnsi"/>
                <w:sz w:val="20"/>
                <w:szCs w:val="20"/>
              </w:rPr>
              <w:t xml:space="preserve"> proti zvěři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02DC877D" w14:textId="41DDABE2" w:rsidR="001E68B5" w:rsidRPr="0043090B" w:rsidRDefault="001E68B5" w:rsidP="009968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14:paraId="61467889" w14:textId="77777777" w:rsidR="001E68B5" w:rsidRPr="0043090B" w:rsidRDefault="001E68B5" w:rsidP="00996893">
            <w:pPr>
              <w:jc w:val="center"/>
              <w:rPr>
                <w:sz w:val="20"/>
                <w:szCs w:val="20"/>
              </w:rPr>
            </w:pPr>
          </w:p>
        </w:tc>
      </w:tr>
      <w:tr w:rsidR="001E68B5" w:rsidRPr="0043090B" w14:paraId="4B358EF6" w14:textId="77777777" w:rsidTr="00380906">
        <w:trPr>
          <w:trHeight w:val="767"/>
        </w:trPr>
        <w:tc>
          <w:tcPr>
            <w:tcW w:w="936" w:type="pct"/>
            <w:vMerge/>
            <w:vAlign w:val="center"/>
          </w:tcPr>
          <w:p w14:paraId="43C04343" w14:textId="77777777" w:rsidR="001E68B5" w:rsidRPr="0043090B" w:rsidRDefault="001E68B5" w:rsidP="001E68B5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vAlign w:val="center"/>
          </w:tcPr>
          <w:p w14:paraId="41E133D6" w14:textId="350CB57D" w:rsidR="001E68B5" w:rsidRPr="002C683A" w:rsidRDefault="001E68B5" w:rsidP="001E68B5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778E720E" w14:textId="439B47F0" w:rsidR="001E68B5" w:rsidRPr="0043090B" w:rsidRDefault="001E68B5" w:rsidP="001E68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100CB">
              <w:rPr>
                <w:rFonts w:cstheme="minorHAnsi"/>
                <w:sz w:val="20"/>
                <w:szCs w:val="20"/>
              </w:rPr>
              <w:t xml:space="preserve">Pravidelná údržba okrajů </w:t>
            </w:r>
            <w:r>
              <w:rPr>
                <w:rFonts w:cstheme="minorHAnsi"/>
                <w:sz w:val="20"/>
                <w:szCs w:val="20"/>
              </w:rPr>
              <w:t>silnice</w:t>
            </w:r>
            <w:r w:rsidRPr="000100CB">
              <w:rPr>
                <w:rFonts w:cstheme="minorHAnsi"/>
                <w:sz w:val="20"/>
                <w:szCs w:val="20"/>
              </w:rPr>
              <w:t xml:space="preserve"> kosením pro zvýšení přehlednosti úseku pro </w:t>
            </w:r>
            <w:r>
              <w:rPr>
                <w:rFonts w:cstheme="minorHAnsi"/>
                <w:sz w:val="20"/>
                <w:szCs w:val="20"/>
              </w:rPr>
              <w:t>řidiče</w:t>
            </w:r>
            <w:r w:rsidRPr="000100CB">
              <w:rPr>
                <w:rFonts w:cstheme="minorHAnsi"/>
                <w:sz w:val="20"/>
                <w:szCs w:val="20"/>
              </w:rPr>
              <w:t xml:space="preserve"> i živočichy.</w:t>
            </w:r>
          </w:p>
        </w:tc>
        <w:tc>
          <w:tcPr>
            <w:tcW w:w="704" w:type="pct"/>
            <w:vAlign w:val="center"/>
          </w:tcPr>
          <w:p w14:paraId="2EBA70B5" w14:textId="37239FA0" w:rsidR="001E68B5" w:rsidRPr="0043090B" w:rsidRDefault="001E68B5" w:rsidP="001E68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/>
            <w:vAlign w:val="center"/>
          </w:tcPr>
          <w:p w14:paraId="41829FB4" w14:textId="77777777" w:rsidR="001E68B5" w:rsidRPr="0043090B" w:rsidRDefault="001E68B5" w:rsidP="001E68B5">
            <w:pPr>
              <w:jc w:val="center"/>
              <w:rPr>
                <w:sz w:val="20"/>
                <w:szCs w:val="20"/>
              </w:rPr>
            </w:pPr>
          </w:p>
        </w:tc>
      </w:tr>
      <w:tr w:rsidR="001E68B5" w:rsidRPr="0043090B" w14:paraId="128D6455" w14:textId="77777777" w:rsidTr="00380906">
        <w:trPr>
          <w:trHeight w:val="767"/>
        </w:trPr>
        <w:tc>
          <w:tcPr>
            <w:tcW w:w="936" w:type="pct"/>
            <w:vMerge w:val="restart"/>
            <w:vAlign w:val="center"/>
          </w:tcPr>
          <w:p w14:paraId="1D04BA64" w14:textId="12467253" w:rsidR="001E68B5" w:rsidRPr="0043090B" w:rsidRDefault="001E68B5" w:rsidP="001E68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61664" behindDoc="1" locked="0" layoutInCell="1" allowOverlap="1" wp14:anchorId="1B13321F" wp14:editId="620234A0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6B6750DE" w14:textId="40DF3365" w:rsidR="001E68B5" w:rsidRPr="0043090B" w:rsidRDefault="001E68B5" w:rsidP="001E68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83A">
              <w:rPr>
                <w:rFonts w:cstheme="minorHAnsi"/>
                <w:b/>
                <w:bCs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75963EAB" w14:textId="6A02AE2A" w:rsidR="001E68B5" w:rsidRPr="0043090B" w:rsidRDefault="001E68B5" w:rsidP="001E68B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Realizace pásu bezlesí pro zvýšení přehlednosti úseku pro strojvedoucí i živočichy o šířce 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43090B">
              <w:rPr>
                <w:rFonts w:cstheme="minorHAnsi"/>
                <w:sz w:val="20"/>
                <w:szCs w:val="20"/>
              </w:rPr>
              <w:t xml:space="preserve">m od okraje </w:t>
            </w:r>
            <w:r>
              <w:rPr>
                <w:rFonts w:cstheme="minorHAnsi"/>
                <w:sz w:val="20"/>
                <w:szCs w:val="20"/>
              </w:rPr>
              <w:t>železnice.</w:t>
            </w:r>
            <w:r w:rsidRPr="004309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23E39D1D" w14:textId="23DF0E97" w:rsidR="001E68B5" w:rsidRPr="0043090B" w:rsidRDefault="001E68B5" w:rsidP="001E68B5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6D209489" w14:textId="42A4E5FD" w:rsidR="001E68B5" w:rsidRPr="0043090B" w:rsidRDefault="001E68B5" w:rsidP="001E6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173CCCE6" w14:textId="4E82DCD7" w:rsidR="001E68B5" w:rsidRPr="00996893" w:rsidRDefault="001E68B5" w:rsidP="001E68B5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 xml:space="preserve">Správa železnic </w:t>
            </w:r>
          </w:p>
        </w:tc>
      </w:tr>
      <w:tr w:rsidR="001E68B5" w:rsidRPr="001E68B5" w14:paraId="580C878F" w14:textId="77777777" w:rsidTr="00380906">
        <w:trPr>
          <w:trHeight w:val="591"/>
        </w:trPr>
        <w:tc>
          <w:tcPr>
            <w:tcW w:w="936" w:type="pct"/>
            <w:vMerge/>
          </w:tcPr>
          <w:p w14:paraId="564F536D" w14:textId="141EC880" w:rsidR="001E68B5" w:rsidRPr="0043090B" w:rsidRDefault="001E68B5" w:rsidP="001E68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0CFF8B" w14:textId="7F734397" w:rsidR="001E68B5" w:rsidRPr="00996893" w:rsidRDefault="001E68B5" w:rsidP="001E68B5">
            <w:pPr>
              <w:jc w:val="center"/>
              <w:rPr>
                <w:rFonts w:cstheme="minorHAnsi"/>
                <w:color w:val="4D7401"/>
                <w:sz w:val="20"/>
                <w:szCs w:val="20"/>
              </w:rPr>
            </w:pPr>
            <w:r w:rsidRPr="00300639">
              <w:rPr>
                <w:rFonts w:cstheme="minorHAnsi"/>
                <w:noProof/>
                <w:color w:val="4D7401"/>
                <w:sz w:val="20"/>
                <w:szCs w:val="20"/>
              </w:rPr>
              <w:drawing>
                <wp:inline distT="0" distB="0" distL="0" distR="0" wp14:anchorId="5EC13CD2" wp14:editId="72C4B57C">
                  <wp:extent cx="360045" cy="11112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</w:tcPr>
          <w:p w14:paraId="79B46616" w14:textId="12655AE1" w:rsidR="001E68B5" w:rsidRPr="0043090B" w:rsidRDefault="001E68B5" w:rsidP="001E68B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Realizace pásů vegetace (min. jednoho z navržených) v parametrech lokálního biokoridoru pro navedení migrujících živočichů přes kritické místo.</w:t>
            </w:r>
          </w:p>
        </w:tc>
        <w:tc>
          <w:tcPr>
            <w:tcW w:w="704" w:type="pct"/>
            <w:vAlign w:val="center"/>
          </w:tcPr>
          <w:p w14:paraId="1575664A" w14:textId="5D8BD2EE" w:rsidR="001E68B5" w:rsidRPr="0043090B" w:rsidRDefault="001E68B5" w:rsidP="001E68B5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Align w:val="center"/>
          </w:tcPr>
          <w:p w14:paraId="1E7A61F4" w14:textId="3EDD17EC" w:rsidR="001E68B5" w:rsidRPr="001E68B5" w:rsidRDefault="001E68B5" w:rsidP="001E68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8B5">
              <w:rPr>
                <w:sz w:val="20"/>
                <w:szCs w:val="20"/>
              </w:rPr>
              <w:t xml:space="preserve">Nová Ves u Světlé n. S, </w:t>
            </w:r>
            <w:r w:rsidRPr="001E68B5">
              <w:rPr>
                <w:rFonts w:cstheme="minorHAnsi"/>
                <w:sz w:val="20"/>
                <w:szCs w:val="20"/>
              </w:rPr>
              <w:t>vlastníci pozemků</w:t>
            </w:r>
          </w:p>
        </w:tc>
      </w:tr>
      <w:tr w:rsidR="006D1D06" w:rsidRPr="001E68B5" w14:paraId="29D0D2E1" w14:textId="77777777" w:rsidTr="00B136E4">
        <w:trPr>
          <w:trHeight w:val="591"/>
        </w:trPr>
        <w:tc>
          <w:tcPr>
            <w:tcW w:w="936" w:type="pct"/>
            <w:vAlign w:val="center"/>
          </w:tcPr>
          <w:p w14:paraId="10A1F46E" w14:textId="77777777" w:rsidR="006D1D06" w:rsidRDefault="006D1D06" w:rsidP="006D1D06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76713C2F" wp14:editId="711ECB6F">
                  <wp:extent cx="257143" cy="25714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A701D" w14:textId="302AD66F" w:rsidR="006D1D06" w:rsidRPr="0043090B" w:rsidRDefault="006D1D06" w:rsidP="006D1D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CAB">
              <w:rPr>
                <w:noProof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625" w:type="pct"/>
            <w:vAlign w:val="center"/>
          </w:tcPr>
          <w:p w14:paraId="739BD110" w14:textId="646B67EA" w:rsidR="006D1D06" w:rsidRPr="00300639" w:rsidRDefault="006D1D06" w:rsidP="006D1D06">
            <w:pPr>
              <w:jc w:val="center"/>
              <w:rPr>
                <w:rFonts w:cstheme="minorHAnsi"/>
                <w:noProof/>
                <w:color w:val="4D7401"/>
                <w:sz w:val="20"/>
                <w:szCs w:val="20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1956" w:type="pct"/>
          </w:tcPr>
          <w:p w14:paraId="3BB04C6C" w14:textId="077E7505" w:rsidR="006D1D06" w:rsidRDefault="006D1D06" w:rsidP="006D1D0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Úprava zásad územního rozvoje Kraje Vysočina pro zajištění ochrany kritického místa z důvodu územní rezervy pro koridor VRT vymezené v místě KM.</w:t>
            </w:r>
          </w:p>
        </w:tc>
        <w:tc>
          <w:tcPr>
            <w:tcW w:w="704" w:type="pct"/>
            <w:vAlign w:val="center"/>
          </w:tcPr>
          <w:p w14:paraId="75709D94" w14:textId="79BA3BC4" w:rsidR="006D1D06" w:rsidRPr="0043090B" w:rsidRDefault="006D1D06" w:rsidP="006D1D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>€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Align w:val="center"/>
          </w:tcPr>
          <w:p w14:paraId="7C5A2881" w14:textId="5800AD5C" w:rsidR="006D1D06" w:rsidRPr="001E68B5" w:rsidRDefault="006D1D06" w:rsidP="006D1D06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Krajský úřad kraje Vysočina</w:t>
            </w:r>
          </w:p>
        </w:tc>
      </w:tr>
    </w:tbl>
    <w:p w14:paraId="40C578DD" w14:textId="77777777" w:rsidR="00A06452" w:rsidRDefault="00A06452" w:rsidP="00A06452">
      <w:pPr>
        <w:rPr>
          <w:rFonts w:cstheme="minorHAnsi"/>
        </w:rPr>
      </w:pPr>
    </w:p>
    <w:p w14:paraId="4DF23675" w14:textId="6E4D1577" w:rsidR="00053E7B" w:rsidRDefault="001E68B5">
      <w:r w:rsidRPr="001E68B5">
        <w:rPr>
          <w:noProof/>
        </w:rPr>
        <w:drawing>
          <wp:inline distT="0" distB="0" distL="0" distR="0" wp14:anchorId="770D7388" wp14:editId="01FF6CAB">
            <wp:extent cx="5760720" cy="3235960"/>
            <wp:effectExtent l="19050" t="19050" r="11430" b="215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006E5"/>
    <w:rsid w:val="00053E7B"/>
    <w:rsid w:val="00056F4B"/>
    <w:rsid w:val="00073107"/>
    <w:rsid w:val="00074D5D"/>
    <w:rsid w:val="00086F35"/>
    <w:rsid w:val="000E6B0B"/>
    <w:rsid w:val="00145112"/>
    <w:rsid w:val="00192DD9"/>
    <w:rsid w:val="00196D6D"/>
    <w:rsid w:val="001E68B5"/>
    <w:rsid w:val="001F0967"/>
    <w:rsid w:val="00217837"/>
    <w:rsid w:val="002C683A"/>
    <w:rsid w:val="002D16CC"/>
    <w:rsid w:val="002E5BC9"/>
    <w:rsid w:val="002F3BFD"/>
    <w:rsid w:val="00300639"/>
    <w:rsid w:val="0032091E"/>
    <w:rsid w:val="00334747"/>
    <w:rsid w:val="00352ACE"/>
    <w:rsid w:val="00380906"/>
    <w:rsid w:val="003F2443"/>
    <w:rsid w:val="00414AEB"/>
    <w:rsid w:val="004257CD"/>
    <w:rsid w:val="0043090B"/>
    <w:rsid w:val="00432E4F"/>
    <w:rsid w:val="00460F6B"/>
    <w:rsid w:val="00464FEF"/>
    <w:rsid w:val="00481A93"/>
    <w:rsid w:val="00487623"/>
    <w:rsid w:val="00497522"/>
    <w:rsid w:val="005050FD"/>
    <w:rsid w:val="0053695D"/>
    <w:rsid w:val="00565817"/>
    <w:rsid w:val="00591A5F"/>
    <w:rsid w:val="005B12DC"/>
    <w:rsid w:val="005B407B"/>
    <w:rsid w:val="005B4BB5"/>
    <w:rsid w:val="005C7AFB"/>
    <w:rsid w:val="005D06A2"/>
    <w:rsid w:val="005D54B9"/>
    <w:rsid w:val="005E7C5D"/>
    <w:rsid w:val="006133ED"/>
    <w:rsid w:val="0062601C"/>
    <w:rsid w:val="006261BF"/>
    <w:rsid w:val="00683E5D"/>
    <w:rsid w:val="0069324D"/>
    <w:rsid w:val="006B0375"/>
    <w:rsid w:val="006B2D51"/>
    <w:rsid w:val="006D1D06"/>
    <w:rsid w:val="006E4BCF"/>
    <w:rsid w:val="006E526C"/>
    <w:rsid w:val="006F5998"/>
    <w:rsid w:val="007017A5"/>
    <w:rsid w:val="007642AD"/>
    <w:rsid w:val="007C1716"/>
    <w:rsid w:val="007D6A39"/>
    <w:rsid w:val="00831279"/>
    <w:rsid w:val="008B00AD"/>
    <w:rsid w:val="009345B2"/>
    <w:rsid w:val="00956A1A"/>
    <w:rsid w:val="00996893"/>
    <w:rsid w:val="009D109D"/>
    <w:rsid w:val="009D7E4D"/>
    <w:rsid w:val="009E4FA0"/>
    <w:rsid w:val="00A06452"/>
    <w:rsid w:val="00A10667"/>
    <w:rsid w:val="00A24599"/>
    <w:rsid w:val="00A30589"/>
    <w:rsid w:val="00A32F1D"/>
    <w:rsid w:val="00A3474B"/>
    <w:rsid w:val="00A36702"/>
    <w:rsid w:val="00A508AB"/>
    <w:rsid w:val="00A946FB"/>
    <w:rsid w:val="00AA28C3"/>
    <w:rsid w:val="00AB19A2"/>
    <w:rsid w:val="00AE38FB"/>
    <w:rsid w:val="00AF6DE5"/>
    <w:rsid w:val="00B62CB7"/>
    <w:rsid w:val="00B830E5"/>
    <w:rsid w:val="00BA18FE"/>
    <w:rsid w:val="00BC2596"/>
    <w:rsid w:val="00BE5145"/>
    <w:rsid w:val="00BF176F"/>
    <w:rsid w:val="00C14C69"/>
    <w:rsid w:val="00C3783A"/>
    <w:rsid w:val="00C61162"/>
    <w:rsid w:val="00CB488F"/>
    <w:rsid w:val="00CE3375"/>
    <w:rsid w:val="00CF529E"/>
    <w:rsid w:val="00D077CE"/>
    <w:rsid w:val="00D94CB4"/>
    <w:rsid w:val="00DB5897"/>
    <w:rsid w:val="00DF297B"/>
    <w:rsid w:val="00E00F6A"/>
    <w:rsid w:val="00E01B15"/>
    <w:rsid w:val="00E206AB"/>
    <w:rsid w:val="00E5715C"/>
    <w:rsid w:val="00E9091B"/>
    <w:rsid w:val="00E914B2"/>
    <w:rsid w:val="00E96683"/>
    <w:rsid w:val="00EC3F36"/>
    <w:rsid w:val="00EE4A99"/>
    <w:rsid w:val="00EE7D31"/>
    <w:rsid w:val="00EF44DD"/>
    <w:rsid w:val="00EF6BAF"/>
    <w:rsid w:val="00F037A4"/>
    <w:rsid w:val="00F055C3"/>
    <w:rsid w:val="00F1582E"/>
    <w:rsid w:val="00F258BE"/>
    <w:rsid w:val="00F26607"/>
    <w:rsid w:val="00F421CF"/>
    <w:rsid w:val="00F77BF6"/>
    <w:rsid w:val="00F82D1F"/>
    <w:rsid w:val="00F96B43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4</cp:revision>
  <dcterms:created xsi:type="dcterms:W3CDTF">2020-09-27T15:31:00Z</dcterms:created>
  <dcterms:modified xsi:type="dcterms:W3CDTF">2020-10-01T17:28:00Z</dcterms:modified>
</cp:coreProperties>
</file>