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E24B67" w:rsidP="00E27FE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Standard č. 13</w:t>
      </w:r>
      <w:r w:rsidR="00B744AB" w:rsidRPr="00B744AB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Vyřizování a podávání stížností</w:t>
      </w:r>
    </w:p>
    <w:p w:rsidR="00B744AB" w:rsidRPr="00B744AB" w:rsidRDefault="00B744AB" w:rsidP="00E27F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Pr="00E24B67" w:rsidRDefault="00E24B67" w:rsidP="00E27FEA">
      <w:pPr>
        <w:jc w:val="both"/>
        <w:rPr>
          <w:rFonts w:ascii="Arial" w:hAnsi="Arial" w:cs="Arial"/>
          <w:b/>
          <w:sz w:val="24"/>
          <w:szCs w:val="24"/>
        </w:rPr>
      </w:pPr>
      <w:r w:rsidRPr="00E24B67">
        <w:rPr>
          <w:rFonts w:ascii="Arial" w:hAnsi="Arial" w:cs="Arial"/>
          <w:b/>
          <w:sz w:val="24"/>
          <w:szCs w:val="24"/>
        </w:rPr>
        <w:t>13</w:t>
      </w:r>
      <w:r w:rsidR="00B744AB" w:rsidRPr="00E24B67">
        <w:rPr>
          <w:rFonts w:ascii="Arial" w:hAnsi="Arial" w:cs="Arial"/>
          <w:b/>
          <w:sz w:val="24"/>
          <w:szCs w:val="24"/>
        </w:rPr>
        <w:t xml:space="preserve">a) </w:t>
      </w:r>
      <w:r w:rsidRPr="00E24B67">
        <w:rPr>
          <w:rFonts w:ascii="Arial" w:hAnsi="Arial" w:cs="Arial"/>
          <w:b/>
          <w:sz w:val="24"/>
          <w:szCs w:val="24"/>
        </w:rPr>
        <w:t>Orgán sociálně-právní ochrany má zpracována pravidla pro podávání, vyřizování a evidenci stížností v podobě srozumitelné pro všechny klienty</w:t>
      </w:r>
      <w:r w:rsidR="00B744AB" w:rsidRPr="00E24B67">
        <w:rPr>
          <w:rFonts w:ascii="Arial" w:hAnsi="Arial" w:cs="Arial"/>
          <w:b/>
          <w:sz w:val="24"/>
          <w:szCs w:val="24"/>
        </w:rPr>
        <w:t>.</w:t>
      </w:r>
    </w:p>
    <w:p w:rsidR="00E24B67" w:rsidRPr="00C35CDA" w:rsidRDefault="00E24B67" w:rsidP="00E24B67">
      <w:pPr>
        <w:spacing w:after="0"/>
        <w:jc w:val="both"/>
        <w:rPr>
          <w:rFonts w:ascii="Arial" w:hAnsi="Arial" w:cs="Arial"/>
        </w:rPr>
      </w:pPr>
      <w:r w:rsidRPr="00C35CDA">
        <w:rPr>
          <w:rFonts w:ascii="Arial" w:hAnsi="Arial" w:cs="Arial"/>
        </w:rPr>
        <w:t>Krajský úřad se při výkonu agendy sociálně-právní ochrany zabývá všemi podáními (stížnostmi) fyzických nebo právnických osob, které v písemné, ústní či elektronické formě obdrží. Tyto osoby podávají stížnosti ve věci ochrany svých zájmu nebo jimi upozorňují na nedostatky a závady.</w:t>
      </w:r>
    </w:p>
    <w:p w:rsidR="00E24B67" w:rsidRPr="00C35CDA" w:rsidRDefault="00E24B67" w:rsidP="00E24B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E24B67" w:rsidRPr="00C35CDA" w:rsidRDefault="00E24B67" w:rsidP="00E24B67">
      <w:pPr>
        <w:spacing w:after="0"/>
        <w:rPr>
          <w:rFonts w:ascii="Arial" w:hAnsi="Arial" w:cs="Arial"/>
        </w:rPr>
      </w:pPr>
    </w:p>
    <w:p w:rsidR="00E24B67" w:rsidRPr="00C35CDA" w:rsidRDefault="00E24B67" w:rsidP="00E24B67">
      <w:pPr>
        <w:spacing w:after="0"/>
        <w:rPr>
          <w:rFonts w:ascii="Arial" w:hAnsi="Arial" w:cs="Arial"/>
        </w:rPr>
      </w:pPr>
      <w:r w:rsidRPr="00C35CDA">
        <w:rPr>
          <w:rFonts w:ascii="Arial" w:hAnsi="Arial" w:cs="Arial"/>
        </w:rPr>
        <w:t xml:space="preserve">Stěžovatel může zaslat na Krajský úřad kraje </w:t>
      </w:r>
      <w:r>
        <w:rPr>
          <w:rFonts w:ascii="Arial" w:hAnsi="Arial" w:cs="Arial"/>
        </w:rPr>
        <w:t xml:space="preserve">Vysočina </w:t>
      </w:r>
      <w:r w:rsidRPr="00C35CDA">
        <w:rPr>
          <w:rFonts w:ascii="Arial" w:hAnsi="Arial" w:cs="Arial"/>
        </w:rPr>
        <w:t xml:space="preserve">stížnost </w:t>
      </w:r>
    </w:p>
    <w:p w:rsidR="00E24B67" w:rsidRPr="00C35CDA" w:rsidRDefault="00E24B67" w:rsidP="00E24B67">
      <w:pPr>
        <w:spacing w:after="0"/>
        <w:rPr>
          <w:rFonts w:ascii="Arial" w:hAnsi="Arial" w:cs="Arial"/>
        </w:rPr>
      </w:pPr>
      <w:r w:rsidRPr="00C35CDA">
        <w:rPr>
          <w:rFonts w:ascii="Arial" w:hAnsi="Arial" w:cs="Arial"/>
        </w:rPr>
        <w:t xml:space="preserve"> A) </w:t>
      </w:r>
      <w:r>
        <w:rPr>
          <w:rFonts w:ascii="Arial" w:hAnsi="Arial" w:cs="Arial"/>
        </w:rPr>
        <w:t xml:space="preserve">v případě, že je vedeno správní řízení a to jak </w:t>
      </w:r>
      <w:r w:rsidRPr="00C35CDA">
        <w:rPr>
          <w:rFonts w:ascii="Arial" w:hAnsi="Arial" w:cs="Arial"/>
        </w:rPr>
        <w:t xml:space="preserve">na zaměstnance Krajského úřadu, </w:t>
      </w:r>
      <w:r>
        <w:rPr>
          <w:rFonts w:ascii="Arial" w:hAnsi="Arial" w:cs="Arial"/>
        </w:rPr>
        <w:t>tak</w:t>
      </w:r>
    </w:p>
    <w:p w:rsidR="00E24B67" w:rsidRDefault="00E24B67" w:rsidP="00E24B67">
      <w:pPr>
        <w:spacing w:after="0"/>
        <w:rPr>
          <w:rFonts w:ascii="Arial" w:hAnsi="Arial" w:cs="Arial"/>
        </w:rPr>
      </w:pPr>
      <w:r w:rsidRPr="00C3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C35C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postup správního orgánu</w:t>
      </w:r>
    </w:p>
    <w:p w:rsidR="00E24B67" w:rsidRPr="00C35CDA" w:rsidRDefault="00E24B67" w:rsidP="00E24B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B) v případě, že není vedeno správní řízení a to jak </w:t>
      </w:r>
      <w:r w:rsidRPr="00C35CDA">
        <w:rPr>
          <w:rFonts w:ascii="Arial" w:hAnsi="Arial" w:cs="Arial"/>
        </w:rPr>
        <w:t xml:space="preserve">na zaměstnance Krajského úřadu, </w:t>
      </w:r>
      <w:r>
        <w:rPr>
          <w:rFonts w:ascii="Arial" w:hAnsi="Arial" w:cs="Arial"/>
        </w:rPr>
        <w:t>tak</w:t>
      </w:r>
    </w:p>
    <w:p w:rsidR="00E24B67" w:rsidRDefault="00E24B67" w:rsidP="00E24B67">
      <w:pPr>
        <w:spacing w:after="0"/>
        <w:rPr>
          <w:rFonts w:ascii="Arial" w:hAnsi="Arial" w:cs="Arial"/>
        </w:rPr>
      </w:pPr>
      <w:r w:rsidRPr="00C3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C35CD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postup správního orgánu</w:t>
      </w:r>
    </w:p>
    <w:p w:rsidR="00E24B67" w:rsidRPr="00C35CDA" w:rsidRDefault="00E24B67" w:rsidP="00E24B67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C) dále může podat žádost o přešetření vyřízení stížnosti na sociální pracovníky </w:t>
      </w:r>
      <w:proofErr w:type="gramStart"/>
      <w:r>
        <w:rPr>
          <w:rFonts w:ascii="Arial" w:hAnsi="Arial" w:cs="Arial"/>
        </w:rPr>
        <w:t>obecních     úřadů</w:t>
      </w:r>
      <w:proofErr w:type="gramEnd"/>
      <w:r>
        <w:rPr>
          <w:rFonts w:ascii="Arial" w:hAnsi="Arial" w:cs="Arial"/>
        </w:rPr>
        <w:t xml:space="preserve"> obcí s rozšířenou působností </w:t>
      </w:r>
      <w:r w:rsidRPr="00C35CDA">
        <w:rPr>
          <w:rFonts w:ascii="Arial" w:hAnsi="Arial" w:cs="Arial"/>
        </w:rPr>
        <w:t xml:space="preserve"> </w:t>
      </w:r>
    </w:p>
    <w:p w:rsidR="00E24B67" w:rsidRPr="00C35CDA" w:rsidRDefault="00E24B67" w:rsidP="00E24B67">
      <w:pPr>
        <w:spacing w:after="0"/>
        <w:rPr>
          <w:rFonts w:ascii="Arial" w:hAnsi="Arial" w:cs="Arial"/>
          <w:b/>
          <w:u w:val="single"/>
        </w:rPr>
      </w:pPr>
    </w:p>
    <w:p w:rsidR="00E24B67" w:rsidRDefault="00E24B67" w:rsidP="00E24B67">
      <w:pPr>
        <w:spacing w:after="0"/>
        <w:ind w:left="284"/>
        <w:rPr>
          <w:rFonts w:ascii="Arial" w:hAnsi="Arial" w:cs="Arial"/>
          <w:i/>
        </w:rPr>
      </w:pPr>
      <w:r w:rsidRPr="00C35CDA">
        <w:rPr>
          <w:rFonts w:ascii="Arial" w:hAnsi="Arial" w:cs="Arial"/>
          <w:b/>
          <w:i/>
          <w:u w:val="single"/>
        </w:rPr>
        <w:t>ad A) Podání stížnosti na zaměstnance Krajského úřadu</w:t>
      </w:r>
      <w:r>
        <w:rPr>
          <w:rFonts w:ascii="Arial" w:hAnsi="Arial" w:cs="Arial"/>
          <w:b/>
          <w:i/>
          <w:u w:val="single"/>
        </w:rPr>
        <w:t xml:space="preserve"> a na postup správního orgánu v případě, že je vedeno správní řízení</w:t>
      </w:r>
      <w:r>
        <w:rPr>
          <w:rFonts w:ascii="Arial" w:hAnsi="Arial" w:cs="Arial"/>
          <w:i/>
        </w:rPr>
        <w:t xml:space="preserve"> – řídí se ustanovením § 175 zákona č. 500/2004 Sb., správní řád, ve znění pozdějších předpisů</w:t>
      </w:r>
    </w:p>
    <w:p w:rsidR="00E24B67" w:rsidRDefault="00E24B67" w:rsidP="00E24B67">
      <w:pPr>
        <w:spacing w:after="0"/>
        <w:ind w:left="284"/>
        <w:rPr>
          <w:rFonts w:ascii="Arial" w:hAnsi="Arial" w:cs="Arial"/>
          <w:i/>
        </w:rPr>
      </w:pPr>
    </w:p>
    <w:p w:rsidR="00E24B67" w:rsidRPr="00BE7A7E" w:rsidRDefault="00E24B67" w:rsidP="00E24B67">
      <w:pPr>
        <w:spacing w:after="0"/>
        <w:ind w:left="284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 xml:space="preserve">ad B) </w:t>
      </w:r>
      <w:r w:rsidRPr="00C35CDA">
        <w:rPr>
          <w:rFonts w:ascii="Arial" w:hAnsi="Arial" w:cs="Arial"/>
          <w:b/>
          <w:i/>
          <w:u w:val="single"/>
        </w:rPr>
        <w:t>Podání stížnosti na zaměstnance Krajského úřadu</w:t>
      </w:r>
      <w:r>
        <w:rPr>
          <w:rFonts w:ascii="Arial" w:hAnsi="Arial" w:cs="Arial"/>
          <w:b/>
          <w:i/>
          <w:u w:val="single"/>
        </w:rPr>
        <w:t xml:space="preserve"> a na postup správního orgánu v případě, že není vedeno správní řízení</w:t>
      </w:r>
      <w:r>
        <w:rPr>
          <w:rFonts w:ascii="Arial" w:hAnsi="Arial" w:cs="Arial"/>
          <w:i/>
        </w:rPr>
        <w:t xml:space="preserve"> – řídí se </w:t>
      </w:r>
      <w:r w:rsidRPr="00FE5A5E">
        <w:rPr>
          <w:rFonts w:ascii="Arial" w:hAnsi="Arial" w:cs="Arial"/>
          <w:i/>
        </w:rPr>
        <w:t>Pravidl</w:t>
      </w:r>
      <w:r>
        <w:rPr>
          <w:rFonts w:ascii="Arial" w:hAnsi="Arial" w:cs="Arial"/>
          <w:i/>
        </w:rPr>
        <w:t>y</w:t>
      </w:r>
      <w:r w:rsidRPr="00FE5A5E">
        <w:rPr>
          <w:rFonts w:ascii="Arial" w:hAnsi="Arial" w:cs="Arial"/>
          <w:i/>
        </w:rPr>
        <w:t xml:space="preserve"> Rady Kraje Vysočina pro přijímání</w:t>
      </w:r>
      <w:r w:rsidR="00A83F43">
        <w:rPr>
          <w:rFonts w:ascii="Arial" w:hAnsi="Arial" w:cs="Arial"/>
          <w:i/>
        </w:rPr>
        <w:t xml:space="preserve"> a vyřizování stížností a metodikou pro vyřizování stížností platnou od 1. července 2022</w:t>
      </w:r>
    </w:p>
    <w:p w:rsidR="00E24B67" w:rsidRPr="00C35CDA" w:rsidRDefault="00E24B67" w:rsidP="00E24B67">
      <w:pPr>
        <w:spacing w:after="0"/>
        <w:ind w:left="284"/>
        <w:rPr>
          <w:rFonts w:ascii="Arial" w:hAnsi="Arial" w:cs="Arial"/>
          <w:b/>
        </w:rPr>
      </w:pPr>
      <w:r w:rsidRPr="00C35CDA">
        <w:rPr>
          <w:rFonts w:ascii="Arial" w:hAnsi="Arial" w:cs="Arial"/>
          <w:b/>
        </w:rPr>
        <w:t xml:space="preserve"> </w:t>
      </w:r>
    </w:p>
    <w:p w:rsidR="00E24B67" w:rsidRPr="00C35CDA" w:rsidRDefault="00E24B67" w:rsidP="00E24B67">
      <w:pPr>
        <w:rPr>
          <w:rFonts w:ascii="Arial" w:hAnsi="Arial" w:cs="Arial"/>
          <w:b/>
          <w:u w:val="single"/>
        </w:rPr>
      </w:pPr>
      <w:r w:rsidRPr="00C35CDA">
        <w:rPr>
          <w:rFonts w:ascii="Arial" w:hAnsi="Arial" w:cs="Arial"/>
          <w:b/>
          <w:u w:val="single"/>
        </w:rPr>
        <w:t xml:space="preserve">Kdo stížnost </w:t>
      </w:r>
      <w:r>
        <w:rPr>
          <w:rFonts w:ascii="Arial" w:hAnsi="Arial" w:cs="Arial"/>
          <w:b/>
          <w:u w:val="single"/>
        </w:rPr>
        <w:t xml:space="preserve">přijímá </w:t>
      </w:r>
      <w:r w:rsidRPr="00C35CDA">
        <w:rPr>
          <w:rFonts w:ascii="Arial" w:hAnsi="Arial" w:cs="Arial"/>
          <w:b/>
          <w:u w:val="single"/>
        </w:rPr>
        <w:t>a eviduje:</w:t>
      </w:r>
    </w:p>
    <w:p w:rsidR="00E24B67" w:rsidRPr="00C35CDA" w:rsidRDefault="00E24B67" w:rsidP="00E24B67">
      <w:pPr>
        <w:spacing w:after="0"/>
        <w:jc w:val="both"/>
        <w:rPr>
          <w:rFonts w:ascii="Arial" w:hAnsi="Arial" w:cs="Arial"/>
          <w:i/>
          <w:u w:val="single"/>
        </w:rPr>
      </w:pPr>
      <w:r w:rsidRPr="00C35CDA">
        <w:rPr>
          <w:rFonts w:ascii="Arial" w:hAnsi="Arial" w:cs="Arial"/>
        </w:rPr>
        <w:t>Tato informace je součástí</w:t>
      </w:r>
      <w:r>
        <w:rPr>
          <w:rFonts w:ascii="Arial" w:hAnsi="Arial" w:cs="Arial"/>
        </w:rPr>
        <w:t xml:space="preserve"> </w:t>
      </w:r>
      <w:r w:rsidRPr="00FE5A5E">
        <w:rPr>
          <w:rFonts w:ascii="Arial" w:hAnsi="Arial" w:cs="Arial"/>
          <w:i/>
        </w:rPr>
        <w:t>Pravidel Rady Kraje Vysočina pro přijímání</w:t>
      </w:r>
      <w:r w:rsidR="00A83F43">
        <w:rPr>
          <w:rFonts w:ascii="Arial" w:hAnsi="Arial" w:cs="Arial"/>
          <w:i/>
        </w:rPr>
        <w:t xml:space="preserve"> a vyřizování stížností, která je platná od 1. července 2022. </w:t>
      </w:r>
    </w:p>
    <w:p w:rsidR="00E24B67" w:rsidRPr="00C35CDA" w:rsidRDefault="00E24B67" w:rsidP="00E24B67">
      <w:pPr>
        <w:pStyle w:val="Odstavecseseznamem"/>
        <w:spacing w:after="0"/>
        <w:ind w:left="714"/>
        <w:jc w:val="both"/>
        <w:rPr>
          <w:rFonts w:ascii="Arial" w:hAnsi="Arial" w:cs="Arial"/>
        </w:rPr>
      </w:pPr>
      <w:r w:rsidRPr="00C35CDA">
        <w:rPr>
          <w:rFonts w:ascii="Arial" w:hAnsi="Arial" w:cs="Arial"/>
        </w:rPr>
        <w:t>.</w:t>
      </w:r>
    </w:p>
    <w:p w:rsidR="00E24B67" w:rsidRPr="00C35CDA" w:rsidRDefault="00E24B67" w:rsidP="00E24B67">
      <w:pPr>
        <w:rPr>
          <w:rFonts w:ascii="Arial" w:hAnsi="Arial" w:cs="Arial"/>
          <w:b/>
          <w:u w:val="single"/>
        </w:rPr>
      </w:pPr>
      <w:r w:rsidRPr="00C35CDA">
        <w:rPr>
          <w:rFonts w:ascii="Arial" w:hAnsi="Arial" w:cs="Arial"/>
          <w:b/>
          <w:u w:val="single"/>
        </w:rPr>
        <w:t>Co by měla stížnost obsahovat:</w:t>
      </w:r>
    </w:p>
    <w:p w:rsidR="00E24B67" w:rsidRPr="00C35CDA" w:rsidRDefault="00E24B67" w:rsidP="00E24B67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C35CDA">
        <w:rPr>
          <w:rFonts w:ascii="Arial" w:hAnsi="Arial" w:cs="Arial"/>
        </w:rPr>
        <w:t>jméno, příjmení, bydliště stěžovatele, telefon; u právnické osoby název, sídlo a osobu oprávněnou jejím jménem jednat, vylíčení podstatných okolností problému, čeho se jako stěžovatel domáháte, případně která vaše práva byla porušena a jakým způsobem, včetně sdělení, zda tato záležitost byla předložena také jinému orgánu a s jakým výsledkem,</w:t>
      </w:r>
    </w:p>
    <w:p w:rsidR="00E24B67" w:rsidRPr="00C35CDA" w:rsidRDefault="00E24B67" w:rsidP="00E24B67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C35CDA">
        <w:rPr>
          <w:rFonts w:ascii="Arial" w:hAnsi="Arial" w:cs="Arial"/>
        </w:rPr>
        <w:t xml:space="preserve">označení úřadu či úřadů, vůči nimž stížnost směřuje, </w:t>
      </w:r>
    </w:p>
    <w:p w:rsidR="00E24B67" w:rsidRPr="00C35CDA" w:rsidRDefault="00E24B67" w:rsidP="00E24B67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C35CDA">
        <w:rPr>
          <w:rFonts w:ascii="Arial" w:hAnsi="Arial" w:cs="Arial"/>
        </w:rPr>
        <w:t>doklad o tom, že úřad, jehož se stížnost týká, stěžovatel neúspěšně sám vyzval k nápravě, pokud bylo v dané záležitosti vydáno nějaké rozhodnutí, je třeba, aby stěžovatel přiložil jeho kopii</w:t>
      </w:r>
    </w:p>
    <w:p w:rsidR="00E24B67" w:rsidRPr="00C35CDA" w:rsidRDefault="00E24B67" w:rsidP="00E24B67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C35CDA">
        <w:rPr>
          <w:rFonts w:ascii="Arial" w:hAnsi="Arial" w:cs="Arial"/>
        </w:rPr>
        <w:t>co požadujete a jaký postup řešení navrhujete,</w:t>
      </w:r>
    </w:p>
    <w:p w:rsidR="00E24B67" w:rsidRPr="00C35CDA" w:rsidRDefault="00E24B67" w:rsidP="00E24B67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b/>
          <w:u w:val="single"/>
        </w:rPr>
      </w:pPr>
      <w:r w:rsidRPr="00C35CDA">
        <w:rPr>
          <w:rFonts w:ascii="Arial" w:hAnsi="Arial" w:cs="Arial"/>
        </w:rPr>
        <w:t>kopie dokumentů, které se záležitostí souvisejí a obsahují důležité informace,</w:t>
      </w:r>
    </w:p>
    <w:p w:rsidR="00E24B67" w:rsidRPr="00C35CDA" w:rsidRDefault="00E24B67" w:rsidP="00E24B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E24B67" w:rsidRPr="00C35CDA" w:rsidRDefault="00E24B67" w:rsidP="00E24B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color w:val="333333"/>
          <w:sz w:val="22"/>
          <w:szCs w:val="22"/>
          <w:u w:val="single"/>
        </w:rPr>
        <w:lastRenderedPageBreak/>
        <w:br/>
      </w:r>
      <w:r w:rsidRPr="00C35CDA">
        <w:rPr>
          <w:rFonts w:ascii="Arial" w:hAnsi="Arial" w:cs="Arial"/>
          <w:b/>
          <w:color w:val="333333"/>
          <w:sz w:val="22"/>
          <w:szCs w:val="22"/>
          <w:u w:val="single"/>
        </w:rPr>
        <w:t>Na co si např. můžete stěžovat: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>na nevhodné chování sociálních pracovníků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>na nevhodný postup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>na nedostatečné nebo žádné poučení o právech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>na nedodržování právních předpisů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 xml:space="preserve">na nečinnost – kdy např. není vydáno včas rozhodnutí 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>můžete namítat podjatost</w:t>
      </w:r>
    </w:p>
    <w:p w:rsidR="00E24B67" w:rsidRPr="00C35CDA" w:rsidRDefault="00E24B67" w:rsidP="00E24B6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Arial" w:hAnsi="Arial" w:cs="Arial"/>
          <w:color w:val="333333"/>
          <w:sz w:val="22"/>
          <w:szCs w:val="22"/>
        </w:rPr>
      </w:pPr>
      <w:r w:rsidRPr="00C35CDA">
        <w:rPr>
          <w:rFonts w:ascii="Arial" w:hAnsi="Arial" w:cs="Arial"/>
          <w:color w:val="333333"/>
          <w:sz w:val="22"/>
          <w:szCs w:val="22"/>
        </w:rPr>
        <w:t>můžete mít námitky proti obsahu protokolu</w:t>
      </w:r>
    </w:p>
    <w:p w:rsidR="00E24B67" w:rsidRPr="00C35CDA" w:rsidRDefault="00E24B67" w:rsidP="00E24B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E24B67" w:rsidRPr="00C35CDA" w:rsidRDefault="00E24B67" w:rsidP="00E24B67">
      <w:pPr>
        <w:rPr>
          <w:rFonts w:ascii="Arial" w:hAnsi="Arial" w:cs="Arial"/>
          <w:b/>
          <w:u w:val="single"/>
        </w:rPr>
      </w:pPr>
      <w:r w:rsidRPr="00C35CDA">
        <w:rPr>
          <w:rFonts w:ascii="Arial" w:hAnsi="Arial" w:cs="Arial"/>
          <w:b/>
          <w:u w:val="single"/>
        </w:rPr>
        <w:t>Jakým způsobem můžete stížnost podat:</w:t>
      </w:r>
    </w:p>
    <w:p w:rsidR="00E24B67" w:rsidRPr="00C35CDA" w:rsidRDefault="00E24B67" w:rsidP="00E24B67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CDA">
        <w:rPr>
          <w:rStyle w:val="Siln"/>
          <w:rFonts w:ascii="Arial" w:hAnsi="Arial" w:cs="Arial"/>
          <w:sz w:val="22"/>
          <w:szCs w:val="22"/>
        </w:rPr>
        <w:t>Písemně –</w:t>
      </w:r>
      <w:r w:rsidRPr="00C35CDA">
        <w:rPr>
          <w:rFonts w:ascii="Arial" w:hAnsi="Arial" w:cs="Arial"/>
          <w:sz w:val="22"/>
          <w:szCs w:val="22"/>
        </w:rPr>
        <w:t xml:space="preserve"> formou vlastního dopisu, odeslaném poštou na adresu: Krajský úřad</w:t>
      </w:r>
      <w:r>
        <w:rPr>
          <w:rFonts w:ascii="Arial" w:hAnsi="Arial" w:cs="Arial"/>
          <w:sz w:val="22"/>
          <w:szCs w:val="22"/>
        </w:rPr>
        <w:t xml:space="preserve"> Kraje Vysočina</w:t>
      </w:r>
      <w:r w:rsidRPr="00C35CDA">
        <w:rPr>
          <w:rFonts w:ascii="Arial" w:hAnsi="Arial" w:cs="Arial"/>
          <w:sz w:val="22"/>
          <w:szCs w:val="22"/>
        </w:rPr>
        <w:t xml:space="preserve">, odbor sociálních věcí, </w:t>
      </w:r>
      <w:r>
        <w:rPr>
          <w:rFonts w:ascii="Arial" w:hAnsi="Arial" w:cs="Arial"/>
          <w:sz w:val="22"/>
          <w:szCs w:val="22"/>
        </w:rPr>
        <w:t xml:space="preserve">Žižkova </w:t>
      </w:r>
      <w:proofErr w:type="gramStart"/>
      <w:r>
        <w:rPr>
          <w:rFonts w:ascii="Arial" w:hAnsi="Arial" w:cs="Arial"/>
          <w:sz w:val="22"/>
          <w:szCs w:val="22"/>
        </w:rPr>
        <w:t>57,  587 33</w:t>
      </w:r>
      <w:proofErr w:type="gramEnd"/>
      <w:r>
        <w:rPr>
          <w:rFonts w:ascii="Arial" w:hAnsi="Arial" w:cs="Arial"/>
          <w:sz w:val="22"/>
          <w:szCs w:val="22"/>
        </w:rPr>
        <w:t xml:space="preserve"> Jihlava</w:t>
      </w:r>
      <w:r w:rsidRPr="00C35CDA">
        <w:rPr>
          <w:rFonts w:ascii="Arial" w:hAnsi="Arial" w:cs="Arial"/>
          <w:sz w:val="22"/>
          <w:szCs w:val="22"/>
        </w:rPr>
        <w:t>, v němž vylíčíte podstatu svého problému. Stížnost včetně příloh je možné poslat i na technickém nosiči dat CD, DVD (technický nosič bude součástí písemného podání). </w:t>
      </w:r>
    </w:p>
    <w:p w:rsidR="00E24B67" w:rsidRPr="00C35CDA" w:rsidRDefault="00E24B67" w:rsidP="00E24B67">
      <w:pPr>
        <w:spacing w:after="0"/>
        <w:jc w:val="both"/>
        <w:rPr>
          <w:rFonts w:ascii="Arial" w:hAnsi="Arial" w:cs="Arial"/>
          <w:color w:val="FF0000"/>
        </w:rPr>
      </w:pPr>
      <w:r w:rsidRPr="00C35CDA">
        <w:rPr>
          <w:rStyle w:val="Siln"/>
          <w:rFonts w:ascii="Arial" w:hAnsi="Arial" w:cs="Arial"/>
        </w:rPr>
        <w:t xml:space="preserve">Elektronickou poštou -  </w:t>
      </w:r>
      <w:r w:rsidRPr="00C35CDA">
        <w:rPr>
          <w:rFonts w:ascii="Arial" w:hAnsi="Arial" w:cs="Arial"/>
        </w:rPr>
        <w:t xml:space="preserve">(podání je opatřeno elektronickým podpisem (včetně poskytovatele certifikačních služeb) e-mailem zaslaným na adresu </w:t>
      </w:r>
      <w:hyperlink r:id="rId8" w:history="1">
        <w:r w:rsidRPr="00C2607F">
          <w:rPr>
            <w:rStyle w:val="Hypertextovodkaz"/>
            <w:rFonts w:ascii="Arial" w:hAnsi="Arial" w:cs="Arial"/>
            <w:b/>
          </w:rPr>
          <w:t>posta@kr-vysocina.cz</w:t>
        </w:r>
      </w:hyperlink>
      <w:r w:rsidRPr="00C35CDA">
        <w:rPr>
          <w:rFonts w:ascii="Arial" w:hAnsi="Arial" w:cs="Arial"/>
          <w:b/>
        </w:rPr>
        <w:t xml:space="preserve"> </w:t>
      </w:r>
      <w:r w:rsidRPr="00C35CDA">
        <w:rPr>
          <w:rFonts w:ascii="Arial" w:hAnsi="Arial" w:cs="Arial"/>
        </w:rPr>
        <w:t xml:space="preserve">s vylíčením podstaty problému. Maximální velikost e-mailové zprávy včetně příloh je </w:t>
      </w:r>
      <w:r w:rsidRPr="000249E2">
        <w:rPr>
          <w:rFonts w:ascii="Arial" w:hAnsi="Arial" w:cs="Arial"/>
          <w:b/>
        </w:rPr>
        <w:t>7 MB</w:t>
      </w:r>
      <w:r>
        <w:rPr>
          <w:rFonts w:ascii="Arial" w:hAnsi="Arial" w:cs="Arial"/>
          <w:b/>
        </w:rPr>
        <w:t>.</w:t>
      </w:r>
      <w:r w:rsidRPr="000249E2">
        <w:rPr>
          <w:rFonts w:ascii="Arial" w:hAnsi="Arial" w:cs="Arial"/>
        </w:rPr>
        <w:t xml:space="preserve"> </w:t>
      </w:r>
    </w:p>
    <w:p w:rsidR="00E24B67" w:rsidRPr="00C35CDA" w:rsidRDefault="00E24B67" w:rsidP="00E24B67">
      <w:pPr>
        <w:pStyle w:val="Normln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35CDA">
        <w:rPr>
          <w:rStyle w:val="Siln"/>
          <w:rFonts w:ascii="Arial" w:hAnsi="Arial" w:cs="Arial"/>
          <w:sz w:val="22"/>
          <w:szCs w:val="22"/>
        </w:rPr>
        <w:t>Datovou schránkou</w:t>
      </w:r>
      <w:r w:rsidRPr="00C35CDA">
        <w:rPr>
          <w:rFonts w:ascii="Arial" w:hAnsi="Arial" w:cs="Arial"/>
          <w:sz w:val="22"/>
          <w:szCs w:val="22"/>
        </w:rPr>
        <w:t xml:space="preserve"> - prostřednictvím informačního systému datových schránek provozovaného Českou poštou, s. p., ID datové schránky</w:t>
      </w:r>
      <w:r>
        <w:rPr>
          <w:rFonts w:ascii="Arial" w:hAnsi="Arial" w:cs="Arial"/>
          <w:sz w:val="22"/>
          <w:szCs w:val="22"/>
        </w:rPr>
        <w:t>,</w:t>
      </w:r>
      <w:r w:rsidRPr="00C35CDA">
        <w:rPr>
          <w:rFonts w:ascii="Arial" w:hAnsi="Arial" w:cs="Arial"/>
          <w:sz w:val="22"/>
          <w:szCs w:val="22"/>
        </w:rPr>
        <w:t xml:space="preserve"> ID </w:t>
      </w:r>
      <w:r>
        <w:rPr>
          <w:rFonts w:ascii="Arial" w:hAnsi="Arial" w:cs="Arial"/>
          <w:sz w:val="22"/>
          <w:szCs w:val="22"/>
        </w:rPr>
        <w:t>Krajského úřadu Kraje Vysočina</w:t>
      </w:r>
      <w:r w:rsidRPr="00C35CDA">
        <w:rPr>
          <w:rFonts w:ascii="Arial" w:hAnsi="Arial" w:cs="Arial"/>
          <w:sz w:val="22"/>
          <w:szCs w:val="22"/>
        </w:rPr>
        <w:t xml:space="preserve"> </w:t>
      </w:r>
      <w:r w:rsidRPr="000249E2">
        <w:rPr>
          <w:rFonts w:ascii="Arial" w:hAnsi="Arial" w:cs="Arial"/>
          <w:sz w:val="22"/>
          <w:szCs w:val="22"/>
        </w:rPr>
        <w:t>je</w:t>
      </w:r>
      <w:r w:rsidRPr="006440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49E2">
        <w:rPr>
          <w:rFonts w:ascii="Arial" w:hAnsi="Arial" w:cs="Arial"/>
          <w:b/>
          <w:sz w:val="22"/>
          <w:szCs w:val="22"/>
        </w:rPr>
        <w:t>ksab3eu</w:t>
      </w:r>
      <w:r w:rsidRPr="00C35CDA">
        <w:rPr>
          <w:rFonts w:ascii="Arial" w:hAnsi="Arial" w:cs="Arial"/>
          <w:sz w:val="22"/>
          <w:szCs w:val="22"/>
        </w:rPr>
        <w:t xml:space="preserve">. Datová zpráva může obsahovat vlastní dopis obsahující důležité informace o problému a přílohy. Celková velikost zprávy včetně příloh může být maximálně </w:t>
      </w:r>
      <w:r w:rsidRPr="000249E2">
        <w:rPr>
          <w:rFonts w:ascii="Arial" w:hAnsi="Arial" w:cs="Arial"/>
          <w:b/>
          <w:sz w:val="22"/>
          <w:szCs w:val="22"/>
        </w:rPr>
        <w:t>7 MB</w:t>
      </w:r>
      <w:r>
        <w:rPr>
          <w:rFonts w:ascii="Arial" w:hAnsi="Arial" w:cs="Arial"/>
          <w:b/>
          <w:sz w:val="22"/>
          <w:szCs w:val="22"/>
        </w:rPr>
        <w:t>.</w:t>
      </w:r>
      <w:r w:rsidRPr="000249E2">
        <w:rPr>
          <w:rFonts w:ascii="Arial" w:hAnsi="Arial" w:cs="Arial"/>
          <w:sz w:val="22"/>
          <w:szCs w:val="22"/>
        </w:rPr>
        <w:t xml:space="preserve"> </w:t>
      </w:r>
    </w:p>
    <w:p w:rsidR="00E24B67" w:rsidRPr="00C35CDA" w:rsidRDefault="00E24B67" w:rsidP="00E24B67">
      <w:pPr>
        <w:jc w:val="both"/>
        <w:rPr>
          <w:rFonts w:ascii="Arial" w:hAnsi="Arial" w:cs="Arial"/>
        </w:rPr>
      </w:pPr>
      <w:r w:rsidRPr="00C35CDA">
        <w:rPr>
          <w:rStyle w:val="Siln"/>
          <w:rFonts w:ascii="Arial" w:hAnsi="Arial" w:cs="Arial"/>
        </w:rPr>
        <w:t>Osobně doručit</w:t>
      </w:r>
      <w:r w:rsidRPr="00C35CDA">
        <w:rPr>
          <w:rFonts w:ascii="Arial" w:hAnsi="Arial" w:cs="Arial"/>
        </w:rPr>
        <w:t xml:space="preserve"> do podatelny Krajského úřadu</w:t>
      </w:r>
      <w:r>
        <w:rPr>
          <w:rFonts w:ascii="Arial" w:hAnsi="Arial" w:cs="Arial"/>
        </w:rPr>
        <w:t xml:space="preserve"> Kraje Vysočina</w:t>
      </w:r>
      <w:r w:rsidRPr="00C35C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Žižkova 57, 587 33 Jihlava</w:t>
      </w:r>
      <w:r w:rsidRPr="00C35C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pondělí a ve středu </w:t>
      </w:r>
      <w:r w:rsidRPr="00C35CDA">
        <w:rPr>
          <w:rFonts w:ascii="Arial" w:hAnsi="Arial" w:cs="Arial"/>
        </w:rPr>
        <w:t xml:space="preserve">v době 8:00 – </w:t>
      </w:r>
      <w:r>
        <w:rPr>
          <w:rFonts w:ascii="Arial" w:hAnsi="Arial" w:cs="Arial"/>
        </w:rPr>
        <w:t>17:0</w:t>
      </w:r>
      <w:r w:rsidRPr="00C35CDA">
        <w:rPr>
          <w:rFonts w:ascii="Arial" w:hAnsi="Arial" w:cs="Arial"/>
        </w:rPr>
        <w:t>0 hod.</w:t>
      </w:r>
      <w:r>
        <w:rPr>
          <w:rFonts w:ascii="Arial" w:hAnsi="Arial" w:cs="Arial"/>
        </w:rPr>
        <w:t>, v úterý, čtvrtek a pátek v době 8:00 – 13:00 hod.</w:t>
      </w:r>
      <w:r w:rsidRPr="00C35CDA">
        <w:rPr>
          <w:rFonts w:ascii="Arial" w:hAnsi="Arial" w:cs="Arial"/>
        </w:rPr>
        <w:t xml:space="preserve"> Tímto způsobem je možné doručit stížnost i s přílohami nejen písemně (na papíře), ale také na technickém nosiči dat, který je přílohou písemného podání. Pracovnice podatelny Vám na Vaši žádost potvrdí převzetí</w:t>
      </w:r>
      <w:r>
        <w:rPr>
          <w:rFonts w:ascii="Arial" w:hAnsi="Arial" w:cs="Arial"/>
        </w:rPr>
        <w:t>.</w:t>
      </w:r>
    </w:p>
    <w:p w:rsidR="00E24B67" w:rsidRPr="00C35CDA" w:rsidRDefault="00E24B67" w:rsidP="00E24B67">
      <w:pPr>
        <w:jc w:val="both"/>
        <w:rPr>
          <w:rFonts w:ascii="Arial" w:hAnsi="Arial" w:cs="Arial"/>
          <w:b/>
          <w:u w:val="single"/>
        </w:rPr>
      </w:pPr>
      <w:r w:rsidRPr="00C35CDA">
        <w:rPr>
          <w:rStyle w:val="Siln"/>
          <w:rFonts w:ascii="Arial" w:hAnsi="Arial" w:cs="Arial"/>
        </w:rPr>
        <w:t>Osobně podat do protokolu</w:t>
      </w:r>
      <w:r w:rsidRPr="00C35CDA">
        <w:rPr>
          <w:rFonts w:ascii="Arial" w:hAnsi="Arial" w:cs="Arial"/>
        </w:rPr>
        <w:t xml:space="preserve"> - v pracovní dny a v pracovní době se můžete dostavit na Odbor sociálních věcí, oddělení</w:t>
      </w:r>
      <w:r>
        <w:rPr>
          <w:rFonts w:ascii="Arial" w:hAnsi="Arial" w:cs="Arial"/>
        </w:rPr>
        <w:t xml:space="preserve"> sociální ochrany a prevence</w:t>
      </w:r>
      <w:r w:rsidRPr="00C35CDA">
        <w:rPr>
          <w:rFonts w:ascii="Arial" w:hAnsi="Arial" w:cs="Arial"/>
        </w:rPr>
        <w:t>, kde s Vámi podnět sepíší a také Vám vysvětlí další možný postup řešení problému.</w:t>
      </w:r>
    </w:p>
    <w:p w:rsidR="00E24B67" w:rsidRPr="00C35CDA" w:rsidRDefault="00E24B67" w:rsidP="00E24B67">
      <w:pPr>
        <w:rPr>
          <w:rFonts w:ascii="Arial" w:hAnsi="Arial" w:cs="Arial"/>
          <w:b/>
          <w:u w:val="single"/>
        </w:rPr>
      </w:pPr>
    </w:p>
    <w:p w:rsidR="00E24B67" w:rsidRPr="00A0606E" w:rsidRDefault="00E24B67" w:rsidP="00E24B67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35CDA">
        <w:rPr>
          <w:rFonts w:ascii="Arial" w:hAnsi="Arial" w:cs="Arial"/>
          <w:b/>
          <w:bCs/>
        </w:rPr>
        <w:t>NEZPOMEŇTE</w:t>
      </w:r>
      <w:r w:rsidRPr="00C35CDA">
        <w:rPr>
          <w:rFonts w:ascii="Arial" w:hAnsi="Arial" w:cs="Arial"/>
          <w:bCs/>
        </w:rPr>
        <w:t xml:space="preserve"> </w:t>
      </w:r>
      <w:r w:rsidRPr="00C35CDA">
        <w:rPr>
          <w:rFonts w:ascii="Arial" w:hAnsi="Arial" w:cs="Arial"/>
          <w:b/>
          <w:bCs/>
        </w:rPr>
        <w:t>vždy uvést kontaktní údaje pro doručování korespondence (doručovací adresu, ID Vaší datové schránky emailový kontakt). Může to urychlit vyřízení Vašeho podání</w:t>
      </w:r>
    </w:p>
    <w:p w:rsidR="00E24B67" w:rsidRPr="00A0606E" w:rsidRDefault="00E24B67" w:rsidP="00E24B67">
      <w:pPr>
        <w:spacing w:after="0"/>
        <w:jc w:val="both"/>
        <w:rPr>
          <w:rFonts w:ascii="Arial" w:hAnsi="Arial" w:cs="Arial"/>
        </w:rPr>
      </w:pPr>
    </w:p>
    <w:p w:rsidR="00E24B67" w:rsidRDefault="00E24B67" w:rsidP="00E24B67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A0606E">
        <w:rPr>
          <w:rFonts w:ascii="Arial" w:hAnsi="Arial" w:cs="Arial"/>
          <w:b/>
        </w:rPr>
        <w:t>Anonymní stížnost</w:t>
      </w:r>
      <w:r>
        <w:rPr>
          <w:rFonts w:ascii="Arial" w:hAnsi="Arial" w:cs="Arial"/>
          <w:b/>
        </w:rPr>
        <w:t xml:space="preserve"> </w:t>
      </w:r>
      <w:r w:rsidRPr="00A060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podání bez podpisu či s podpisem, ale bez uvedení adresy pro doručování a z podání nelze stěžovatele ani jiným způsobem identifikovat (e-mailová adresa se považuje za dostačující), považuje se stížnost za anonymní podání. Takové podání se podle obsahu posuzuje jako podnět k výkonu dohledu, dozoru nebo kontroly nebo jako podnět ke zlepšení činnosti, k odstranění nedostatků v činnosti správního orgánu apod.</w:t>
      </w:r>
    </w:p>
    <w:p w:rsidR="00E24B67" w:rsidRDefault="00E24B67" w:rsidP="00E24B6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E24B67" w:rsidRPr="00A0606E" w:rsidRDefault="00E24B67" w:rsidP="00E24B67">
      <w:pPr>
        <w:pStyle w:val="Odstavecseseznamem"/>
        <w:spacing w:after="0"/>
        <w:ind w:left="714" w:hanging="714"/>
        <w:rPr>
          <w:rFonts w:ascii="Arial" w:hAnsi="Arial" w:cs="Arial"/>
          <w:b/>
          <w:u w:val="single"/>
        </w:rPr>
      </w:pPr>
      <w:r w:rsidRPr="00A0606E">
        <w:rPr>
          <w:rFonts w:ascii="Arial" w:hAnsi="Arial" w:cs="Arial"/>
          <w:b/>
          <w:u w:val="single"/>
        </w:rPr>
        <w:t>Vyřízení stížností a opatření k nápravě:</w:t>
      </w:r>
    </w:p>
    <w:p w:rsidR="00E24B67" w:rsidRPr="008312D6" w:rsidRDefault="00E24B67" w:rsidP="00E24B67">
      <w:pPr>
        <w:pStyle w:val="slo11text"/>
        <w:numPr>
          <w:ilvl w:val="0"/>
          <w:numId w:val="10"/>
        </w:numPr>
        <w:spacing w:after="0" w:line="276" w:lineRule="auto"/>
        <w:ind w:left="714" w:hanging="357"/>
        <w:rPr>
          <w:rFonts w:cs="Arial"/>
          <w:color w:val="FF0000"/>
          <w:sz w:val="22"/>
          <w:szCs w:val="22"/>
        </w:rPr>
      </w:pPr>
      <w:r w:rsidRPr="008312D6">
        <w:rPr>
          <w:rFonts w:cs="Arial"/>
          <w:sz w:val="22"/>
          <w:szCs w:val="22"/>
        </w:rPr>
        <w:lastRenderedPageBreak/>
        <w:t xml:space="preserve">příjemce stížnosti je povinen věc prošetřit a do 60 dnů ode dne doručení stížnosti, Vás písemně vyrozumět o vyřízení stížnosti – ve zprávě bude uvedeno, zda je stížnost po prošetření klasifikována jako důvodná, částečně důvodná nebo nedůvodná, </w:t>
      </w:r>
      <w:r>
        <w:rPr>
          <w:rFonts w:cs="Arial"/>
          <w:sz w:val="22"/>
          <w:szCs w:val="22"/>
        </w:rPr>
        <w:t xml:space="preserve">dále Vás vyrozumí </w:t>
      </w:r>
      <w:r w:rsidRPr="008312D6">
        <w:rPr>
          <w:rFonts w:cs="Arial"/>
          <w:sz w:val="22"/>
          <w:szCs w:val="22"/>
        </w:rPr>
        <w:t>o výsledku šetření stížnosti</w:t>
      </w:r>
      <w:r>
        <w:rPr>
          <w:rFonts w:cs="Arial"/>
          <w:sz w:val="22"/>
          <w:szCs w:val="22"/>
        </w:rPr>
        <w:t>,</w:t>
      </w:r>
      <w:r w:rsidRPr="008312D6">
        <w:rPr>
          <w:rFonts w:cs="Arial"/>
          <w:sz w:val="22"/>
          <w:szCs w:val="22"/>
        </w:rPr>
        <w:t xml:space="preserve">  o přijatých opatřeních k</w:t>
      </w:r>
      <w:r>
        <w:rPr>
          <w:rFonts w:cs="Arial"/>
          <w:sz w:val="22"/>
          <w:szCs w:val="22"/>
        </w:rPr>
        <w:t> </w:t>
      </w:r>
      <w:r w:rsidRPr="008312D6">
        <w:rPr>
          <w:rFonts w:cs="Arial"/>
          <w:sz w:val="22"/>
          <w:szCs w:val="22"/>
        </w:rPr>
        <w:t>nápravě</w:t>
      </w:r>
      <w:r>
        <w:rPr>
          <w:rFonts w:cs="Arial"/>
          <w:sz w:val="22"/>
          <w:szCs w:val="22"/>
        </w:rPr>
        <w:t xml:space="preserve"> a poučí Vás o možnosti podat podnět k přešetření způsobu vyřízení stížnosti</w:t>
      </w:r>
      <w:r w:rsidRPr="008312D6">
        <w:rPr>
          <w:rFonts w:cs="Arial"/>
          <w:sz w:val="22"/>
          <w:szCs w:val="22"/>
        </w:rPr>
        <w:t xml:space="preserve">. </w:t>
      </w:r>
    </w:p>
    <w:p w:rsidR="00E24B67" w:rsidRPr="00277D45" w:rsidRDefault="00E24B67" w:rsidP="00E24B67">
      <w:pPr>
        <w:pStyle w:val="slo11text"/>
        <w:numPr>
          <w:ilvl w:val="0"/>
          <w:numId w:val="10"/>
        </w:numPr>
        <w:spacing w:after="0" w:line="276" w:lineRule="auto"/>
        <w:ind w:left="714" w:hanging="357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stížnosti na činnost příspěvkových organizací Kraje Vysočina vyřizují odbory dle jejich působnosti</w:t>
      </w:r>
    </w:p>
    <w:p w:rsidR="00E24B67" w:rsidRPr="00277D45" w:rsidRDefault="00E24B67" w:rsidP="00E24B67">
      <w:pPr>
        <w:pStyle w:val="slo11text"/>
        <w:numPr>
          <w:ilvl w:val="0"/>
          <w:numId w:val="10"/>
        </w:numPr>
        <w:spacing w:after="0" w:line="276" w:lineRule="auto"/>
        <w:ind w:left="714" w:hanging="357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o tom, zda budou vyřizovány nepodepsané stížnosti (anonymy), rozhodne příjemce</w:t>
      </w:r>
    </w:p>
    <w:p w:rsidR="00E24B67" w:rsidRPr="00277D45" w:rsidRDefault="00E24B67" w:rsidP="00E24B67">
      <w:pPr>
        <w:pStyle w:val="slo11text"/>
        <w:numPr>
          <w:ilvl w:val="0"/>
          <w:numId w:val="10"/>
        </w:numPr>
        <w:spacing w:after="0" w:line="276" w:lineRule="auto"/>
        <w:ind w:left="714" w:hanging="357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pokud opakujete stížnost v téže záležitosti a ta neobsahuje žádné nové skutečnosti, stížnost se nevyřizuje, informaci o tom Vám příjemce stížnosti sdělí do 15 dnů ode dne doručení. Pokud i nadále opakujete stížnost v téže záležitosti bez uvedení nových skutečností, nebude již potvrzován příjem stížnosti, ani nebude stížnost prošetřována a nebude zasíláno žádné další písemné vyrozumění.</w:t>
      </w:r>
    </w:p>
    <w:p w:rsidR="00E24B67" w:rsidRPr="0064409E" w:rsidRDefault="00E24B67" w:rsidP="00E24B67">
      <w:pPr>
        <w:pStyle w:val="slo11text"/>
        <w:numPr>
          <w:ilvl w:val="0"/>
          <w:numId w:val="10"/>
        </w:numPr>
        <w:spacing w:after="0" w:line="276" w:lineRule="auto"/>
        <w:ind w:left="714" w:hanging="357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pokud vezmete stížnost písemně zpět, prošetřování stížnosti je tímto zastaveno</w:t>
      </w:r>
    </w:p>
    <w:p w:rsidR="00E24B67" w:rsidRPr="0064409E" w:rsidRDefault="00E24B67" w:rsidP="00E24B67">
      <w:pPr>
        <w:pStyle w:val="slo11text"/>
        <w:tabs>
          <w:tab w:val="clear" w:pos="360"/>
        </w:tabs>
        <w:spacing w:after="0" w:line="276" w:lineRule="auto"/>
        <w:ind w:left="720"/>
        <w:rPr>
          <w:rFonts w:cs="Arial"/>
          <w:color w:val="FF0000"/>
          <w:sz w:val="22"/>
          <w:szCs w:val="22"/>
          <w:u w:val="single"/>
        </w:rPr>
      </w:pPr>
    </w:p>
    <w:p w:rsidR="00E24B67" w:rsidRPr="00A63E9E" w:rsidRDefault="00E24B67" w:rsidP="00E24B67">
      <w:pPr>
        <w:pStyle w:val="slo1text"/>
        <w:tabs>
          <w:tab w:val="clear" w:pos="360"/>
        </w:tabs>
        <w:spacing w:line="276" w:lineRule="auto"/>
        <w:rPr>
          <w:rFonts w:cs="Arial"/>
          <w:b/>
          <w:sz w:val="22"/>
          <w:szCs w:val="22"/>
          <w:u w:val="single"/>
        </w:rPr>
      </w:pPr>
      <w:r w:rsidRPr="00A63E9E">
        <w:rPr>
          <w:rFonts w:cs="Arial"/>
          <w:b/>
          <w:sz w:val="22"/>
          <w:szCs w:val="22"/>
          <w:u w:val="single"/>
        </w:rPr>
        <w:t>Přešetření způsobu vyřízení stížností:</w:t>
      </w:r>
    </w:p>
    <w:p w:rsidR="00E24B67" w:rsidRPr="0064409E" w:rsidRDefault="00E24B67" w:rsidP="00E24B67">
      <w:pPr>
        <w:pStyle w:val="slo11text"/>
        <w:tabs>
          <w:tab w:val="clear" w:pos="360"/>
        </w:tabs>
        <w:spacing w:after="0" w:line="276" w:lineRule="auto"/>
        <w:ind w:left="284"/>
        <w:rPr>
          <w:rFonts w:cs="Arial"/>
          <w:color w:val="FF0000"/>
          <w:sz w:val="22"/>
          <w:szCs w:val="22"/>
        </w:rPr>
      </w:pPr>
      <w:r w:rsidRPr="00A63E9E">
        <w:rPr>
          <w:rFonts w:cs="Arial"/>
          <w:sz w:val="22"/>
          <w:szCs w:val="22"/>
        </w:rPr>
        <w:t xml:space="preserve">Máte-li za to, že stížnost nebyla řádně vyřízena, můžete požádat nadřízený správní orgán, aby přešetřil způsob vyřízení stížnosti. Nadřízeným správním orgánem krajského úřadu  v rámci přenesené působnosti je Ministerstvo práce a sociálních věcí. </w:t>
      </w:r>
    </w:p>
    <w:p w:rsidR="00E24B67" w:rsidRDefault="00E24B67" w:rsidP="00E24B67">
      <w:pPr>
        <w:pStyle w:val="slo11text"/>
        <w:tabs>
          <w:tab w:val="clear" w:pos="360"/>
        </w:tabs>
        <w:spacing w:after="0" w:line="276" w:lineRule="auto"/>
        <w:ind w:left="284"/>
        <w:rPr>
          <w:rFonts w:cs="Arial"/>
          <w:i/>
          <w:color w:val="FF0000"/>
          <w:sz w:val="22"/>
          <w:szCs w:val="22"/>
        </w:rPr>
      </w:pPr>
    </w:p>
    <w:p w:rsidR="00E24B67" w:rsidRPr="00980179" w:rsidRDefault="00E24B67" w:rsidP="00E24B67">
      <w:pPr>
        <w:tabs>
          <w:tab w:val="left" w:pos="127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Závěr: vyřešení stížnosti nadřízeným orgánem považujeme za zvyšování kvality </w:t>
      </w:r>
      <w:proofErr w:type="gramStart"/>
      <w:r>
        <w:rPr>
          <w:rFonts w:ascii="Arial" w:hAnsi="Arial" w:cs="Arial"/>
        </w:rPr>
        <w:t>své     práce</w:t>
      </w:r>
      <w:proofErr w:type="gramEnd"/>
      <w:r>
        <w:rPr>
          <w:rFonts w:ascii="Arial" w:hAnsi="Arial" w:cs="Arial"/>
        </w:rPr>
        <w:t>.</w:t>
      </w:r>
    </w:p>
    <w:p w:rsidR="00E24B67" w:rsidRPr="000904FA" w:rsidRDefault="00E24B67" w:rsidP="00E24B67">
      <w:pPr>
        <w:spacing w:after="0"/>
        <w:ind w:left="28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>a</w:t>
      </w:r>
      <w:r w:rsidRPr="000904FA">
        <w:rPr>
          <w:rFonts w:ascii="Arial" w:hAnsi="Arial" w:cs="Arial"/>
          <w:b/>
          <w:i/>
        </w:rPr>
        <w:t xml:space="preserve">d </w:t>
      </w:r>
      <w:r>
        <w:rPr>
          <w:rFonts w:ascii="Arial" w:hAnsi="Arial" w:cs="Arial"/>
          <w:b/>
          <w:i/>
        </w:rPr>
        <w:t>C</w:t>
      </w:r>
      <w:r w:rsidRPr="000904FA">
        <w:rPr>
          <w:rFonts w:ascii="Arial" w:hAnsi="Arial" w:cs="Arial"/>
          <w:b/>
          <w:i/>
        </w:rPr>
        <w:t xml:space="preserve">) </w:t>
      </w:r>
      <w:r w:rsidRPr="000904FA">
        <w:rPr>
          <w:rFonts w:ascii="Arial" w:hAnsi="Arial" w:cs="Arial"/>
          <w:b/>
          <w:i/>
          <w:u w:val="single"/>
        </w:rPr>
        <w:t>Podávání</w:t>
      </w:r>
      <w:r>
        <w:rPr>
          <w:rFonts w:ascii="Arial" w:hAnsi="Arial" w:cs="Arial"/>
          <w:b/>
          <w:i/>
          <w:u w:val="single"/>
        </w:rPr>
        <w:t xml:space="preserve"> žádostí o přešetření vyřízení stížnosti na sociální pracovníky ORP</w:t>
      </w:r>
    </w:p>
    <w:p w:rsidR="00E24B67" w:rsidRPr="000904FA" w:rsidRDefault="00E24B67" w:rsidP="00E24B67">
      <w:pPr>
        <w:spacing w:after="0"/>
        <w:ind w:left="284"/>
        <w:jc w:val="both"/>
        <w:rPr>
          <w:rFonts w:ascii="Arial" w:hAnsi="Arial" w:cs="Arial"/>
        </w:rPr>
      </w:pPr>
      <w:r w:rsidRPr="000904FA">
        <w:rPr>
          <w:rFonts w:ascii="Arial" w:hAnsi="Arial" w:cs="Arial"/>
        </w:rPr>
        <w:t xml:space="preserve">Sociální pracovníci vykonávající činnosti sociálně-právní ochrany na ORP mají zpracován vlastní postup poučení klientů o možnosti podávání a způsobu vyřizování stížností dle standardu 13a). Krajský úřad řeší případné přešetření způsobu vyřízení stížnosti. </w:t>
      </w:r>
    </w:p>
    <w:p w:rsidR="00E24B67" w:rsidRPr="000904FA" w:rsidRDefault="00E24B67" w:rsidP="00E24B67">
      <w:pPr>
        <w:spacing w:after="0"/>
        <w:ind w:left="284"/>
        <w:jc w:val="both"/>
        <w:rPr>
          <w:rFonts w:ascii="Arial" w:hAnsi="Arial" w:cs="Arial"/>
        </w:rPr>
      </w:pPr>
      <w:r w:rsidRPr="000904FA">
        <w:rPr>
          <w:rFonts w:ascii="Arial" w:hAnsi="Arial" w:cs="Arial"/>
        </w:rPr>
        <w:t xml:space="preserve">Je-li na krajský úřad doručena Vaše stížnost na sociální pracovníky sociálně-právní ochrany dětí ORP, krajský úřad zjišťuje, zda jste stížnost nejprve zaslali na úřad (ORP), kde jsou zaměstnáni sociální pracovníci, na které si stěžujete. </w:t>
      </w:r>
    </w:p>
    <w:p w:rsidR="00E24B67" w:rsidRPr="000904FA" w:rsidRDefault="00E24B67" w:rsidP="00E24B67">
      <w:pPr>
        <w:spacing w:after="0"/>
        <w:ind w:left="284"/>
        <w:jc w:val="both"/>
        <w:rPr>
          <w:rFonts w:ascii="Arial" w:hAnsi="Arial" w:cs="Arial"/>
        </w:rPr>
      </w:pPr>
      <w:r w:rsidRPr="000904FA">
        <w:rPr>
          <w:rFonts w:ascii="Arial" w:hAnsi="Arial" w:cs="Arial"/>
        </w:rPr>
        <w:t xml:space="preserve">Vaši stížnost úřad prošetří a své stanovisko Vám sdělí jeho tajemník (ORP), tedy osoba nadřízená pracovníkům, na které si stěžujete. </w:t>
      </w:r>
    </w:p>
    <w:p w:rsidR="00E24B67" w:rsidRPr="000904FA" w:rsidRDefault="00E24B67" w:rsidP="00E24B67">
      <w:pPr>
        <w:spacing w:after="0"/>
        <w:ind w:left="284"/>
        <w:jc w:val="both"/>
        <w:rPr>
          <w:rFonts w:ascii="Arial" w:hAnsi="Arial" w:cs="Arial"/>
        </w:rPr>
      </w:pPr>
      <w:r w:rsidRPr="000904FA">
        <w:rPr>
          <w:rFonts w:ascii="Arial" w:hAnsi="Arial" w:cs="Arial"/>
        </w:rPr>
        <w:t>Teprve nejste-li spokojeni se způsobem vyřízení, obracíte se s</w:t>
      </w:r>
      <w:r>
        <w:rPr>
          <w:rFonts w:ascii="Arial" w:hAnsi="Arial" w:cs="Arial"/>
        </w:rPr>
        <w:t>e</w:t>
      </w:r>
      <w:r w:rsidRPr="000904FA">
        <w:rPr>
          <w:rFonts w:ascii="Arial" w:hAnsi="Arial" w:cs="Arial"/>
        </w:rPr>
        <w:t> </w:t>
      </w:r>
      <w:r>
        <w:rPr>
          <w:rFonts w:ascii="Arial" w:hAnsi="Arial" w:cs="Arial"/>
        </w:rPr>
        <w:t>žádostí o přešetření vyřízení</w:t>
      </w:r>
      <w:r w:rsidRPr="000904FA">
        <w:rPr>
          <w:rFonts w:ascii="Arial" w:hAnsi="Arial" w:cs="Arial"/>
        </w:rPr>
        <w:t xml:space="preserve"> stížnosti na krajský úřad (písemně, ústně do protokolu, či elektronicky). </w:t>
      </w:r>
    </w:p>
    <w:p w:rsidR="00E24B67" w:rsidRPr="000904FA" w:rsidRDefault="00E24B67" w:rsidP="00E24B67">
      <w:pPr>
        <w:spacing w:after="0"/>
        <w:ind w:left="284"/>
        <w:jc w:val="both"/>
        <w:rPr>
          <w:rFonts w:ascii="Arial" w:hAnsi="Arial" w:cs="Arial"/>
        </w:rPr>
      </w:pPr>
      <w:r w:rsidRPr="000904FA">
        <w:rPr>
          <w:rFonts w:ascii="Arial" w:hAnsi="Arial" w:cs="Arial"/>
        </w:rPr>
        <w:t xml:space="preserve">Zašlete-li svou </w:t>
      </w:r>
      <w:r>
        <w:rPr>
          <w:rFonts w:ascii="Arial" w:hAnsi="Arial" w:cs="Arial"/>
        </w:rPr>
        <w:t xml:space="preserve">žádost </w:t>
      </w:r>
      <w:r w:rsidRPr="000904FA">
        <w:rPr>
          <w:rFonts w:ascii="Arial" w:hAnsi="Arial" w:cs="Arial"/>
        </w:rPr>
        <w:t>jen na krajský úřad, bude postoupena (zaslána) na příslušné ORP k vyřízení spolu s žádostí o zaslání způsobu vyřízení také na krajský úřad.</w:t>
      </w:r>
    </w:p>
    <w:p w:rsidR="00E24B67" w:rsidRDefault="00E24B67" w:rsidP="00E24B67">
      <w:pPr>
        <w:spacing w:after="0"/>
        <w:ind w:left="284"/>
        <w:jc w:val="both"/>
        <w:rPr>
          <w:rFonts w:ascii="Arial" w:hAnsi="Arial" w:cs="Arial"/>
        </w:rPr>
      </w:pPr>
      <w:r w:rsidRPr="000904FA">
        <w:rPr>
          <w:rFonts w:ascii="Arial" w:hAnsi="Arial" w:cs="Arial"/>
        </w:rPr>
        <w:t>Pracovníci krajského úřadu jsou v pozici nadřízeného správního orgánu a po přijetí Vaš</w:t>
      </w:r>
      <w:r>
        <w:rPr>
          <w:rFonts w:ascii="Arial" w:hAnsi="Arial" w:cs="Arial"/>
        </w:rPr>
        <w:t>í</w:t>
      </w:r>
      <w:r w:rsidRPr="00090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žádosti </w:t>
      </w:r>
      <w:r w:rsidRPr="000904FA">
        <w:rPr>
          <w:rFonts w:ascii="Arial" w:hAnsi="Arial" w:cs="Arial"/>
        </w:rPr>
        <w:t>jsou povinni věc prošetřit a nejpozději do 60 dnů Vám písemně podat zprávu o závěrech prošetření a o dalších přijatých opatřeních.</w:t>
      </w:r>
    </w:p>
    <w:p w:rsidR="00E24B67" w:rsidRDefault="00E24B67" w:rsidP="00E24B67">
      <w:pPr>
        <w:spacing w:after="0"/>
        <w:ind w:left="284"/>
        <w:jc w:val="both"/>
        <w:rPr>
          <w:rFonts w:ascii="Arial" w:hAnsi="Arial" w:cs="Arial"/>
        </w:rPr>
      </w:pPr>
    </w:p>
    <w:p w:rsidR="00E24B67" w:rsidRDefault="00E24B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4B67" w:rsidRPr="00E24B67" w:rsidRDefault="00E24B67" w:rsidP="00E24B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4B67">
        <w:rPr>
          <w:rFonts w:ascii="Arial" w:hAnsi="Arial" w:cs="Arial"/>
          <w:b/>
          <w:sz w:val="24"/>
          <w:szCs w:val="24"/>
        </w:rPr>
        <w:lastRenderedPageBreak/>
        <w:t>13b) Orgán sociálně-právní ochrany informuje klienty a další osoby o</w:t>
      </w:r>
      <w:r>
        <w:rPr>
          <w:rFonts w:ascii="Arial" w:hAnsi="Arial" w:cs="Arial"/>
          <w:b/>
          <w:sz w:val="24"/>
          <w:szCs w:val="24"/>
        </w:rPr>
        <w:t xml:space="preserve"> možnosti podat stížnost, a to </w:t>
      </w:r>
      <w:r w:rsidRPr="00E24B67">
        <w:rPr>
          <w:rFonts w:ascii="Arial" w:hAnsi="Arial" w:cs="Arial"/>
          <w:b/>
          <w:sz w:val="24"/>
          <w:szCs w:val="24"/>
        </w:rPr>
        <w:t>způsobem srozumitelným klientům a dalším osobám</w:t>
      </w:r>
    </w:p>
    <w:p w:rsidR="00E24B67" w:rsidRDefault="00E24B67" w:rsidP="003C6FDE">
      <w:pPr>
        <w:tabs>
          <w:tab w:val="left" w:pos="1275"/>
        </w:tabs>
        <w:jc w:val="both"/>
        <w:rPr>
          <w:rFonts w:ascii="Arial" w:hAnsi="Arial" w:cs="Arial"/>
          <w:b/>
        </w:rPr>
      </w:pPr>
      <w:bookmarkStart w:id="0" w:name="_GoBack"/>
    </w:p>
    <w:p w:rsidR="00E24B67" w:rsidRDefault="00E24B67" w:rsidP="003C6FDE">
      <w:pPr>
        <w:tabs>
          <w:tab w:val="left" w:pos="12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Při jednání s nespokojeným nebo jinak negativně naladěným klientem je tento příslušným pracovníkem úřadu poučován o možnosti podat stížnost. Z tohoto jednání se vyhotovuje zápis.</w:t>
      </w:r>
    </w:p>
    <w:p w:rsidR="00094B7A" w:rsidRPr="00094B7A" w:rsidRDefault="00E24B67" w:rsidP="003C6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metodické činnosti jsou vedeni sociální pracovníci obecních úřadů obcí s rozšířenou působností, aby výše uvedené klienty poučovali o možnosti podat stížnost.</w:t>
      </w:r>
      <w:bookmarkEnd w:id="0"/>
    </w:p>
    <w:sectPr w:rsidR="00094B7A" w:rsidRPr="00094B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0E" w:rsidRDefault="0059040E" w:rsidP="008425CE">
      <w:pPr>
        <w:spacing w:after="0" w:line="240" w:lineRule="auto"/>
      </w:pPr>
      <w:r>
        <w:separator/>
      </w:r>
    </w:p>
  </w:endnote>
  <w:endnote w:type="continuationSeparator" w:id="0">
    <w:p w:rsidR="0059040E" w:rsidRDefault="0059040E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Pr="002719D5" w:rsidRDefault="00051AFE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8425CE" w:rsidRDefault="00051AFE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0E" w:rsidRDefault="0059040E" w:rsidP="008425CE">
      <w:pPr>
        <w:spacing w:after="0" w:line="240" w:lineRule="auto"/>
      </w:pPr>
      <w:r>
        <w:separator/>
      </w:r>
    </w:p>
  </w:footnote>
  <w:footnote w:type="continuationSeparator" w:id="0">
    <w:p w:rsidR="0059040E" w:rsidRDefault="0059040E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Default="00051A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A63"/>
    <w:multiLevelType w:val="hybridMultilevel"/>
    <w:tmpl w:val="11B23DBC"/>
    <w:lvl w:ilvl="0" w:tplc="43D476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4A03"/>
    <w:multiLevelType w:val="hybridMultilevel"/>
    <w:tmpl w:val="023AD2F8"/>
    <w:lvl w:ilvl="0" w:tplc="1E248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13E48"/>
    <w:multiLevelType w:val="multilevel"/>
    <w:tmpl w:val="201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39B1"/>
    <w:rsid w:val="00051AFE"/>
    <w:rsid w:val="00056A08"/>
    <w:rsid w:val="0006512B"/>
    <w:rsid w:val="00086F3B"/>
    <w:rsid w:val="00094B7A"/>
    <w:rsid w:val="000C436F"/>
    <w:rsid w:val="000D4845"/>
    <w:rsid w:val="000E1F38"/>
    <w:rsid w:val="000E771D"/>
    <w:rsid w:val="00112D46"/>
    <w:rsid w:val="00195512"/>
    <w:rsid w:val="001C101F"/>
    <w:rsid w:val="001D2041"/>
    <w:rsid w:val="001D7EFF"/>
    <w:rsid w:val="00244DFC"/>
    <w:rsid w:val="003C6FDE"/>
    <w:rsid w:val="0059040E"/>
    <w:rsid w:val="00612C94"/>
    <w:rsid w:val="00681473"/>
    <w:rsid w:val="006A2095"/>
    <w:rsid w:val="007322EF"/>
    <w:rsid w:val="00774708"/>
    <w:rsid w:val="008104D1"/>
    <w:rsid w:val="0082780C"/>
    <w:rsid w:val="008425CE"/>
    <w:rsid w:val="00876F03"/>
    <w:rsid w:val="008C7E9D"/>
    <w:rsid w:val="00921156"/>
    <w:rsid w:val="0092480E"/>
    <w:rsid w:val="009A04F0"/>
    <w:rsid w:val="00A32B54"/>
    <w:rsid w:val="00A66928"/>
    <w:rsid w:val="00A83F43"/>
    <w:rsid w:val="00AB5C2F"/>
    <w:rsid w:val="00AE66C6"/>
    <w:rsid w:val="00B00AE8"/>
    <w:rsid w:val="00B04A5D"/>
    <w:rsid w:val="00B563BF"/>
    <w:rsid w:val="00B744AB"/>
    <w:rsid w:val="00B83D69"/>
    <w:rsid w:val="00BC17E9"/>
    <w:rsid w:val="00C02939"/>
    <w:rsid w:val="00C046E7"/>
    <w:rsid w:val="00D05E21"/>
    <w:rsid w:val="00D168B3"/>
    <w:rsid w:val="00D7019F"/>
    <w:rsid w:val="00E24B67"/>
    <w:rsid w:val="00E27FEA"/>
    <w:rsid w:val="00EB578B"/>
    <w:rsid w:val="00EF3B17"/>
    <w:rsid w:val="00F70004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E0AAA-DDC1-46C0-953E-4A34EE4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2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E24B67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text">
    <w:name w:val="Číslo1.1 text"/>
    <w:basedOn w:val="Normln"/>
    <w:rsid w:val="00E24B67"/>
    <w:pPr>
      <w:widowControl w:val="0"/>
      <w:tabs>
        <w:tab w:val="num" w:pos="360"/>
      </w:tabs>
      <w:spacing w:after="120" w:line="240" w:lineRule="auto"/>
      <w:jc w:val="both"/>
      <w:outlineLvl w:val="1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2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78E3-AC47-4190-8280-4577F2A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4</cp:revision>
  <cp:lastPrinted>2015-02-14T17:22:00Z</cp:lastPrinted>
  <dcterms:created xsi:type="dcterms:W3CDTF">2022-09-05T12:53:00Z</dcterms:created>
  <dcterms:modified xsi:type="dcterms:W3CDTF">2022-09-06T08:02:00Z</dcterms:modified>
</cp:coreProperties>
</file>